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696AA" w14:textId="087B68EA" w:rsidR="00741C7F" w:rsidRDefault="002975CD" w:rsidP="004574CD">
      <w:pPr>
        <w:spacing w:after="0" w:line="240" w:lineRule="auto"/>
        <w:jc w:val="right"/>
        <w:rPr>
          <w:rFonts w:ascii="Times New Roman" w:hAnsi="Times New Roman" w:cs="Times New Roman"/>
          <w:b/>
          <w:sz w:val="28"/>
          <w:szCs w:val="28"/>
        </w:rPr>
      </w:pPr>
      <w:r w:rsidRPr="00741C7F">
        <w:rPr>
          <w:rFonts w:ascii="Times New Roman" w:hAnsi="Times New Roman" w:cs="Times New Roman"/>
          <w:b/>
          <w:sz w:val="28"/>
          <w:szCs w:val="28"/>
        </w:rPr>
        <w:t xml:space="preserve">Д.А. </w:t>
      </w:r>
      <w:r w:rsidR="00BB499B" w:rsidRPr="00741C7F">
        <w:rPr>
          <w:rFonts w:ascii="Times New Roman" w:hAnsi="Times New Roman" w:cs="Times New Roman"/>
          <w:b/>
          <w:sz w:val="28"/>
          <w:szCs w:val="28"/>
        </w:rPr>
        <w:t>Трефилов</w:t>
      </w:r>
    </w:p>
    <w:p w14:paraId="195204F2" w14:textId="77777777" w:rsidR="000D3630" w:rsidRPr="004574CD" w:rsidRDefault="000D3630" w:rsidP="004574CD">
      <w:pPr>
        <w:spacing w:after="0" w:line="240" w:lineRule="auto"/>
        <w:jc w:val="right"/>
        <w:rPr>
          <w:rFonts w:ascii="Times New Roman" w:hAnsi="Times New Roman" w:cs="Times New Roman"/>
          <w:sz w:val="24"/>
          <w:szCs w:val="28"/>
        </w:rPr>
      </w:pPr>
      <w:r w:rsidRPr="004574CD">
        <w:rPr>
          <w:rFonts w:ascii="Times New Roman" w:hAnsi="Times New Roman" w:cs="Times New Roman"/>
          <w:sz w:val="24"/>
          <w:szCs w:val="28"/>
        </w:rPr>
        <w:t xml:space="preserve">учитель первой квалификационной категории, </w:t>
      </w:r>
    </w:p>
    <w:p w14:paraId="573AB0B8" w14:textId="25AA8235" w:rsidR="00741C7F" w:rsidRPr="004574CD" w:rsidRDefault="00741C7F" w:rsidP="004574CD">
      <w:pPr>
        <w:spacing w:after="0" w:line="240" w:lineRule="auto"/>
        <w:jc w:val="right"/>
        <w:rPr>
          <w:rFonts w:ascii="Times New Roman" w:hAnsi="Times New Roman" w:cs="Times New Roman"/>
          <w:sz w:val="24"/>
          <w:szCs w:val="28"/>
        </w:rPr>
      </w:pPr>
      <w:r w:rsidRPr="004574CD">
        <w:rPr>
          <w:rFonts w:ascii="Times New Roman" w:hAnsi="Times New Roman" w:cs="Times New Roman"/>
          <w:sz w:val="24"/>
          <w:szCs w:val="28"/>
        </w:rPr>
        <w:t>МБОУ г. Иркутска СОШ №23,</w:t>
      </w:r>
    </w:p>
    <w:p w14:paraId="1C0996C9" w14:textId="7A947BA5" w:rsidR="002975CD" w:rsidRPr="004574CD" w:rsidRDefault="00741C7F" w:rsidP="004574CD">
      <w:pPr>
        <w:spacing w:after="0" w:line="240" w:lineRule="auto"/>
        <w:jc w:val="right"/>
        <w:rPr>
          <w:rFonts w:ascii="Times New Roman" w:hAnsi="Times New Roman" w:cs="Times New Roman"/>
          <w:sz w:val="24"/>
          <w:szCs w:val="28"/>
        </w:rPr>
      </w:pPr>
      <w:r w:rsidRPr="004574CD">
        <w:rPr>
          <w:rFonts w:ascii="Times New Roman" w:hAnsi="Times New Roman" w:cs="Times New Roman"/>
          <w:sz w:val="24"/>
          <w:szCs w:val="28"/>
        </w:rPr>
        <w:t>г. Иркутск</w:t>
      </w:r>
    </w:p>
    <w:p w14:paraId="2FE68851" w14:textId="77777777" w:rsidR="00741C7F" w:rsidRDefault="00741C7F" w:rsidP="00741C7F">
      <w:pPr>
        <w:spacing w:line="240" w:lineRule="auto"/>
        <w:jc w:val="center"/>
        <w:rPr>
          <w:rFonts w:ascii="Times New Roman" w:hAnsi="Times New Roman" w:cs="Times New Roman"/>
          <w:sz w:val="28"/>
          <w:szCs w:val="28"/>
        </w:rPr>
      </w:pPr>
    </w:p>
    <w:p w14:paraId="472857D9" w14:textId="4E0BA5DA" w:rsidR="00741C7F" w:rsidRPr="002D6404" w:rsidRDefault="002975CD" w:rsidP="002D6404">
      <w:pPr>
        <w:spacing w:after="0" w:line="240" w:lineRule="auto"/>
        <w:jc w:val="center"/>
        <w:rPr>
          <w:rFonts w:ascii="Times New Roman" w:hAnsi="Times New Roman" w:cs="Times New Roman"/>
          <w:b/>
          <w:sz w:val="28"/>
          <w:szCs w:val="28"/>
        </w:rPr>
      </w:pPr>
      <w:r w:rsidRPr="002975CD">
        <w:rPr>
          <w:rFonts w:ascii="Times New Roman" w:hAnsi="Times New Roman" w:cs="Times New Roman"/>
          <w:sz w:val="28"/>
          <w:szCs w:val="28"/>
        </w:rPr>
        <w:t xml:space="preserve"> </w:t>
      </w:r>
      <w:r w:rsidR="00741C7F" w:rsidRPr="002D6404">
        <w:rPr>
          <w:rFonts w:ascii="Times New Roman" w:hAnsi="Times New Roman" w:cs="Times New Roman"/>
          <w:b/>
          <w:sz w:val="28"/>
          <w:szCs w:val="28"/>
        </w:rPr>
        <w:t xml:space="preserve">Воспитательный потенциал художественной литературы </w:t>
      </w:r>
    </w:p>
    <w:p w14:paraId="49543872" w14:textId="78E04E92" w:rsidR="002D6404" w:rsidRPr="002D6404" w:rsidRDefault="00741C7F" w:rsidP="002D6404">
      <w:pPr>
        <w:spacing w:after="0" w:line="240" w:lineRule="auto"/>
        <w:jc w:val="center"/>
        <w:rPr>
          <w:rFonts w:ascii="Times New Roman" w:hAnsi="Times New Roman" w:cs="Times New Roman"/>
          <w:b/>
          <w:sz w:val="28"/>
          <w:szCs w:val="28"/>
        </w:rPr>
      </w:pPr>
      <w:r w:rsidRPr="002D6404">
        <w:rPr>
          <w:rFonts w:ascii="Times New Roman" w:hAnsi="Times New Roman" w:cs="Times New Roman"/>
          <w:b/>
          <w:sz w:val="28"/>
          <w:szCs w:val="28"/>
        </w:rPr>
        <w:t>изучаемого иностранного языка</w:t>
      </w:r>
    </w:p>
    <w:p w14:paraId="5FCD9317" w14:textId="6C90B703" w:rsidR="004574CD" w:rsidRPr="004574CD" w:rsidRDefault="00741C7F" w:rsidP="004574CD">
      <w:pPr>
        <w:spacing w:after="0"/>
        <w:ind w:firstLine="709"/>
        <w:jc w:val="right"/>
        <w:rPr>
          <w:rFonts w:ascii="Times New Roman" w:hAnsi="Times New Roman" w:cs="Times New Roman"/>
          <w:i/>
          <w:sz w:val="28"/>
          <w:szCs w:val="28"/>
        </w:rPr>
      </w:pPr>
      <w:r w:rsidRPr="004574CD">
        <w:rPr>
          <w:rFonts w:ascii="Times New Roman" w:hAnsi="Times New Roman" w:cs="Times New Roman"/>
          <w:b/>
          <w:i/>
          <w:sz w:val="28"/>
          <w:szCs w:val="28"/>
        </w:rPr>
        <w:t>Аннотация</w:t>
      </w:r>
      <w:r w:rsidRPr="004574CD">
        <w:rPr>
          <w:rFonts w:ascii="Times New Roman" w:hAnsi="Times New Roman" w:cs="Times New Roman"/>
          <w:i/>
          <w:sz w:val="28"/>
          <w:szCs w:val="28"/>
        </w:rPr>
        <w:t xml:space="preserve"> </w:t>
      </w:r>
    </w:p>
    <w:p w14:paraId="6F843C37" w14:textId="37D41F9D" w:rsidR="00BB499B" w:rsidRDefault="00741C7F" w:rsidP="00E9252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статье </w:t>
      </w:r>
      <w:r w:rsidR="00E9252F">
        <w:rPr>
          <w:rFonts w:ascii="Times New Roman" w:hAnsi="Times New Roman" w:cs="Times New Roman"/>
          <w:sz w:val="28"/>
          <w:szCs w:val="28"/>
        </w:rPr>
        <w:t>описана</w:t>
      </w:r>
      <w:r>
        <w:rPr>
          <w:rFonts w:ascii="Times New Roman" w:hAnsi="Times New Roman" w:cs="Times New Roman"/>
          <w:sz w:val="28"/>
          <w:szCs w:val="28"/>
        </w:rPr>
        <w:t xml:space="preserve"> проблема двойственности изучения зарубежной литературы, которая является одновременно средством обучения и воспитания. </w:t>
      </w:r>
      <w:r w:rsidR="006D49BD">
        <w:rPr>
          <w:rFonts w:ascii="Times New Roman" w:hAnsi="Times New Roman" w:cs="Times New Roman"/>
          <w:sz w:val="28"/>
          <w:szCs w:val="28"/>
        </w:rPr>
        <w:t xml:space="preserve">С учетом подобного дуализма предлагается использование материалов литературы изучаемого иностранного языка в качестве фундамента, на котором строится элективный курс, призванный не только создать нужный языковой и мировой литературный контекст, но и расширить воспитательный аспект, связанный с появлением у </w:t>
      </w:r>
      <w:proofErr w:type="spellStart"/>
      <w:r w:rsidR="006D49BD">
        <w:rPr>
          <w:rFonts w:ascii="Times New Roman" w:hAnsi="Times New Roman" w:cs="Times New Roman"/>
          <w:sz w:val="28"/>
          <w:szCs w:val="28"/>
        </w:rPr>
        <w:t>обучаюшегося</w:t>
      </w:r>
      <w:proofErr w:type="spellEnd"/>
      <w:r w:rsidR="006D49BD">
        <w:rPr>
          <w:rFonts w:ascii="Times New Roman" w:hAnsi="Times New Roman" w:cs="Times New Roman"/>
          <w:sz w:val="28"/>
          <w:szCs w:val="28"/>
        </w:rPr>
        <w:t xml:space="preserve"> возможности выбора, а также с особенностями культурного подхода в обучении литературе.</w:t>
      </w:r>
    </w:p>
    <w:p w14:paraId="1E6E0260" w14:textId="7DD27654" w:rsidR="00E9252F" w:rsidRPr="004574CD" w:rsidRDefault="00741C7F" w:rsidP="000D3630">
      <w:pPr>
        <w:spacing w:after="0"/>
        <w:ind w:firstLine="709"/>
        <w:jc w:val="both"/>
        <w:rPr>
          <w:rFonts w:ascii="Times New Roman" w:hAnsi="Times New Roman" w:cs="Times New Roman"/>
          <w:i/>
          <w:sz w:val="24"/>
          <w:szCs w:val="28"/>
        </w:rPr>
      </w:pPr>
      <w:r w:rsidRPr="004574CD">
        <w:rPr>
          <w:rFonts w:ascii="Times New Roman" w:hAnsi="Times New Roman" w:cs="Times New Roman"/>
          <w:b/>
          <w:sz w:val="24"/>
          <w:szCs w:val="28"/>
        </w:rPr>
        <w:t>Ключевые слова</w:t>
      </w:r>
      <w:r w:rsidR="00E9252F" w:rsidRPr="004574CD">
        <w:rPr>
          <w:rFonts w:ascii="Times New Roman" w:hAnsi="Times New Roman" w:cs="Times New Roman"/>
          <w:b/>
          <w:sz w:val="24"/>
          <w:szCs w:val="28"/>
        </w:rPr>
        <w:t>:</w:t>
      </w:r>
      <w:r w:rsidR="00E9252F" w:rsidRPr="004574CD">
        <w:rPr>
          <w:rFonts w:ascii="Times New Roman" w:hAnsi="Times New Roman" w:cs="Times New Roman"/>
          <w:b/>
          <w:i/>
          <w:sz w:val="24"/>
          <w:szCs w:val="28"/>
        </w:rPr>
        <w:t xml:space="preserve"> </w:t>
      </w:r>
      <w:r w:rsidR="00E9252F" w:rsidRPr="004574CD">
        <w:rPr>
          <w:rFonts w:ascii="Times New Roman" w:hAnsi="Times New Roman" w:cs="Times New Roman"/>
          <w:i/>
          <w:sz w:val="24"/>
          <w:szCs w:val="28"/>
        </w:rPr>
        <w:t>зарубежная литература,</w:t>
      </w:r>
      <w:r w:rsidR="00497C8F" w:rsidRPr="004574CD">
        <w:rPr>
          <w:rFonts w:ascii="Times New Roman" w:hAnsi="Times New Roman" w:cs="Times New Roman"/>
          <w:i/>
          <w:sz w:val="24"/>
          <w:szCs w:val="28"/>
        </w:rPr>
        <w:t xml:space="preserve"> американская литература, воспитание</w:t>
      </w:r>
      <w:r w:rsidR="00E9252F" w:rsidRPr="004574CD">
        <w:rPr>
          <w:rFonts w:ascii="Times New Roman" w:hAnsi="Times New Roman" w:cs="Times New Roman"/>
          <w:i/>
          <w:sz w:val="24"/>
          <w:szCs w:val="28"/>
        </w:rPr>
        <w:t>, интеграция, элективный курс, средство воспитания, дифференцированный подход.</w:t>
      </w:r>
    </w:p>
    <w:p w14:paraId="1240A0AE" w14:textId="5033318C" w:rsidR="00497C8F" w:rsidRPr="004574CD" w:rsidRDefault="00497C8F" w:rsidP="00E9252F">
      <w:pPr>
        <w:spacing w:after="0" w:line="240" w:lineRule="auto"/>
        <w:ind w:firstLine="709"/>
        <w:jc w:val="both"/>
        <w:rPr>
          <w:rFonts w:ascii="Times New Roman" w:hAnsi="Times New Roman" w:cs="Times New Roman"/>
          <w:i/>
          <w:sz w:val="24"/>
          <w:szCs w:val="28"/>
          <w:lang w:val="en-US"/>
        </w:rPr>
      </w:pPr>
      <w:bookmarkStart w:id="0" w:name="_GoBack"/>
      <w:r w:rsidRPr="004574CD">
        <w:rPr>
          <w:rFonts w:ascii="Times New Roman" w:hAnsi="Times New Roman" w:cs="Times New Roman"/>
          <w:b/>
          <w:sz w:val="24"/>
          <w:szCs w:val="28"/>
          <w:lang w:val="en-US"/>
        </w:rPr>
        <w:t>Key words:</w:t>
      </w:r>
      <w:bookmarkEnd w:id="0"/>
      <w:r w:rsidRPr="004574CD">
        <w:rPr>
          <w:rFonts w:ascii="Times New Roman" w:hAnsi="Times New Roman" w:cs="Times New Roman"/>
          <w:i/>
          <w:sz w:val="24"/>
          <w:szCs w:val="28"/>
          <w:lang w:val="en-US"/>
        </w:rPr>
        <w:t xml:space="preserve"> foreign literature, American literature, upbringing, integration, elective course, means of upbringing, differentiated approach.</w:t>
      </w:r>
    </w:p>
    <w:p w14:paraId="5700A119" w14:textId="77777777" w:rsidR="002D6404" w:rsidRDefault="002D6404" w:rsidP="00E9252F">
      <w:pPr>
        <w:spacing w:after="0" w:line="240" w:lineRule="auto"/>
        <w:ind w:firstLine="709"/>
        <w:jc w:val="both"/>
        <w:rPr>
          <w:rFonts w:ascii="Times New Roman" w:hAnsi="Times New Roman" w:cs="Times New Roman"/>
          <w:sz w:val="28"/>
          <w:szCs w:val="28"/>
          <w:lang w:val="en-US"/>
        </w:rPr>
      </w:pPr>
    </w:p>
    <w:p w14:paraId="2508F7E0" w14:textId="1990A407" w:rsidR="000D3630" w:rsidRDefault="00BB499B" w:rsidP="000D3630">
      <w:pPr>
        <w:spacing w:after="0" w:line="240" w:lineRule="auto"/>
        <w:ind w:firstLine="709"/>
        <w:jc w:val="both"/>
        <w:rPr>
          <w:rFonts w:ascii="Times New Roman" w:hAnsi="Times New Roman" w:cs="Times New Roman"/>
          <w:sz w:val="28"/>
          <w:szCs w:val="28"/>
        </w:rPr>
      </w:pPr>
      <w:r w:rsidRPr="00DF2792">
        <w:rPr>
          <w:rFonts w:ascii="Times New Roman" w:hAnsi="Times New Roman" w:cs="Times New Roman"/>
          <w:sz w:val="28"/>
          <w:szCs w:val="28"/>
        </w:rPr>
        <w:t xml:space="preserve">Изучение зарубежной литературы в условиях современной школы часто носит фрагментарный характер. Причинами такого явления становятся образовательные программы, которые не включают материал иноязычной литературы, вследствие чего упор делается на отечественную литературу, которая без отсутствия общемирового контекста не может быть воспринята на должном уровне. </w:t>
      </w:r>
      <w:r w:rsidR="000D3630" w:rsidRPr="000D3630">
        <w:rPr>
          <w:rFonts w:ascii="Times New Roman" w:hAnsi="Times New Roman" w:cs="Times New Roman"/>
          <w:sz w:val="28"/>
          <w:szCs w:val="28"/>
        </w:rPr>
        <w:t>Но дело не только в особенностях программы – иногда учитель-словесник ставится в настолько узкие временные рамки, что изучение масштабного эпического произведения становится не просто трудной задачей, а действительно важной научно-методической проблемой.</w:t>
      </w:r>
    </w:p>
    <w:p w14:paraId="5F460DC5" w14:textId="02EB60B6" w:rsidR="00BB499B" w:rsidRPr="00DF2792" w:rsidRDefault="00BB499B" w:rsidP="00E9252F">
      <w:pPr>
        <w:spacing w:after="0" w:line="240" w:lineRule="auto"/>
        <w:ind w:firstLine="709"/>
        <w:jc w:val="both"/>
        <w:rPr>
          <w:rFonts w:ascii="Times New Roman" w:hAnsi="Times New Roman" w:cs="Times New Roman"/>
          <w:sz w:val="28"/>
          <w:szCs w:val="28"/>
        </w:rPr>
      </w:pPr>
      <w:r w:rsidRPr="00DF2792">
        <w:rPr>
          <w:rFonts w:ascii="Times New Roman" w:hAnsi="Times New Roman" w:cs="Times New Roman"/>
          <w:sz w:val="28"/>
          <w:szCs w:val="28"/>
        </w:rPr>
        <w:t xml:space="preserve">Однако зарубежная литература изучаемого иностранного языка может оказаться по-настоящему действенным воспитательным </w:t>
      </w:r>
      <w:r w:rsidR="00DF2792" w:rsidRPr="00DF2792">
        <w:rPr>
          <w:rFonts w:ascii="Times New Roman" w:hAnsi="Times New Roman" w:cs="Times New Roman"/>
          <w:sz w:val="28"/>
          <w:szCs w:val="28"/>
        </w:rPr>
        <w:t xml:space="preserve">и обучающим </w:t>
      </w:r>
      <w:r w:rsidRPr="00DF2792">
        <w:rPr>
          <w:rFonts w:ascii="Times New Roman" w:hAnsi="Times New Roman" w:cs="Times New Roman"/>
          <w:sz w:val="28"/>
          <w:szCs w:val="28"/>
        </w:rPr>
        <w:t>инструментом</w:t>
      </w:r>
      <w:r w:rsidR="00DF2792" w:rsidRPr="00DF2792">
        <w:rPr>
          <w:rFonts w:ascii="Times New Roman" w:hAnsi="Times New Roman" w:cs="Times New Roman"/>
          <w:sz w:val="28"/>
          <w:szCs w:val="28"/>
        </w:rPr>
        <w:t>: «Изучение английской литературы на языке оригинала, самостоятельные переводы учащихся на русский язык значительно повышают языковую компетенцию учащихся и способствуют развитию устной и письменной речи не только на английском, но и на русском языке.</w:t>
      </w:r>
      <w:r w:rsidR="00DF2792">
        <w:rPr>
          <w:rFonts w:ascii="Times New Roman" w:hAnsi="Times New Roman" w:cs="Times New Roman"/>
          <w:sz w:val="28"/>
          <w:szCs w:val="28"/>
        </w:rPr>
        <w:t xml:space="preserve"> </w:t>
      </w:r>
      <w:r w:rsidR="00DF2792" w:rsidRPr="00DF2792">
        <w:rPr>
          <w:rFonts w:ascii="Times New Roman" w:hAnsi="Times New Roman" w:cs="Times New Roman"/>
          <w:sz w:val="28"/>
          <w:szCs w:val="28"/>
        </w:rPr>
        <w:t>Работа над словом в оригинальном произведении и художественном переводе активизирует мыслительную деятельность учащихся, обогащает их язык, расширяет кругозор, стимулирует поисковую деятельность учащихся, вызывает интерес к культурологической и страноведческой лексике»</w:t>
      </w:r>
      <w:r w:rsidR="00DF2792">
        <w:rPr>
          <w:rFonts w:ascii="Times New Roman" w:hAnsi="Times New Roman" w:cs="Times New Roman"/>
          <w:sz w:val="28"/>
          <w:szCs w:val="28"/>
        </w:rPr>
        <w:t xml:space="preserve"> </w:t>
      </w:r>
      <w:r w:rsidR="00DF2792" w:rsidRPr="000D3630">
        <w:rPr>
          <w:rFonts w:ascii="Times New Roman" w:hAnsi="Times New Roman" w:cs="Times New Roman"/>
          <w:sz w:val="28"/>
          <w:szCs w:val="28"/>
        </w:rPr>
        <w:t>[</w:t>
      </w:r>
      <w:r w:rsidR="002D6404" w:rsidRPr="000D3630">
        <w:rPr>
          <w:rFonts w:ascii="Times New Roman" w:hAnsi="Times New Roman" w:cs="Times New Roman"/>
          <w:sz w:val="28"/>
          <w:szCs w:val="28"/>
        </w:rPr>
        <w:t>2</w:t>
      </w:r>
      <w:r w:rsidR="000D3630" w:rsidRPr="000D3630">
        <w:rPr>
          <w:rFonts w:ascii="Times New Roman" w:hAnsi="Times New Roman" w:cs="Times New Roman"/>
          <w:sz w:val="28"/>
          <w:szCs w:val="28"/>
        </w:rPr>
        <w:t>, с. 10</w:t>
      </w:r>
      <w:r w:rsidR="00DF2792" w:rsidRPr="000D3630">
        <w:rPr>
          <w:rFonts w:ascii="Times New Roman" w:hAnsi="Times New Roman" w:cs="Times New Roman"/>
          <w:sz w:val="28"/>
          <w:szCs w:val="28"/>
        </w:rPr>
        <w:t>].</w:t>
      </w:r>
    </w:p>
    <w:p w14:paraId="7D582362" w14:textId="20E07432" w:rsidR="00BB499B" w:rsidRDefault="00BB499B" w:rsidP="002975CD">
      <w:pPr>
        <w:spacing w:after="0" w:line="240" w:lineRule="auto"/>
        <w:ind w:firstLine="709"/>
        <w:jc w:val="both"/>
        <w:rPr>
          <w:rFonts w:ascii="Times New Roman" w:hAnsi="Times New Roman"/>
          <w:sz w:val="28"/>
          <w:szCs w:val="28"/>
        </w:rPr>
      </w:pPr>
      <w:r w:rsidRPr="00DF2792">
        <w:rPr>
          <w:rFonts w:ascii="Times New Roman" w:hAnsi="Times New Roman" w:cs="Times New Roman"/>
          <w:sz w:val="28"/>
          <w:szCs w:val="28"/>
        </w:rPr>
        <w:t>Решением проблемы</w:t>
      </w:r>
      <w:r w:rsidR="00DF2792">
        <w:rPr>
          <w:rFonts w:ascii="Times New Roman" w:hAnsi="Times New Roman" w:cs="Times New Roman"/>
          <w:sz w:val="28"/>
          <w:szCs w:val="28"/>
        </w:rPr>
        <w:t xml:space="preserve"> интеграции нескольких предметов гуманитарного цикла</w:t>
      </w:r>
      <w:r w:rsidRPr="00DF2792">
        <w:rPr>
          <w:rFonts w:ascii="Times New Roman" w:hAnsi="Times New Roman" w:cs="Times New Roman"/>
          <w:sz w:val="28"/>
          <w:szCs w:val="28"/>
        </w:rPr>
        <w:t xml:space="preserve"> могли бы стать разнообразные элективные курсы по зарубежной</w:t>
      </w:r>
      <w:r>
        <w:rPr>
          <w:rFonts w:ascii="Times New Roman" w:hAnsi="Times New Roman"/>
          <w:sz w:val="28"/>
          <w:szCs w:val="28"/>
        </w:rPr>
        <w:t xml:space="preserve"> литературе</w:t>
      </w:r>
      <w:r w:rsidRPr="00E619D0">
        <w:rPr>
          <w:rFonts w:ascii="Times New Roman" w:hAnsi="Times New Roman"/>
          <w:sz w:val="28"/>
          <w:szCs w:val="28"/>
        </w:rPr>
        <w:t xml:space="preserve">, которые были бы призваны удовлетворять потребность обучающихся в чтении </w:t>
      </w:r>
      <w:r>
        <w:rPr>
          <w:rFonts w:ascii="Times New Roman" w:hAnsi="Times New Roman"/>
          <w:sz w:val="28"/>
          <w:szCs w:val="28"/>
        </w:rPr>
        <w:t xml:space="preserve">произведений </w:t>
      </w:r>
      <w:r w:rsidRPr="00E619D0">
        <w:rPr>
          <w:rFonts w:ascii="Times New Roman" w:hAnsi="Times New Roman"/>
          <w:sz w:val="28"/>
          <w:szCs w:val="28"/>
        </w:rPr>
        <w:t xml:space="preserve">зарубежной литературы, которые им действительно </w:t>
      </w:r>
      <w:r w:rsidRPr="00E619D0">
        <w:rPr>
          <w:rFonts w:ascii="Times New Roman" w:hAnsi="Times New Roman"/>
          <w:sz w:val="28"/>
          <w:szCs w:val="28"/>
        </w:rPr>
        <w:lastRenderedPageBreak/>
        <w:t xml:space="preserve">интересны, </w:t>
      </w:r>
      <w:r>
        <w:rPr>
          <w:rFonts w:ascii="Times New Roman" w:hAnsi="Times New Roman"/>
          <w:sz w:val="28"/>
          <w:szCs w:val="28"/>
        </w:rPr>
        <w:t>смогли бы помочь организовать мировой литературный контекст</w:t>
      </w:r>
      <w:r w:rsidR="00DF2792">
        <w:rPr>
          <w:rFonts w:ascii="Times New Roman" w:hAnsi="Times New Roman"/>
          <w:sz w:val="28"/>
          <w:szCs w:val="28"/>
        </w:rPr>
        <w:t>, создать достаточную для погружения языковую среду, а также усилить общий культурно-воспитательный эффект</w:t>
      </w:r>
      <w:r w:rsidRPr="00E619D0">
        <w:rPr>
          <w:rFonts w:ascii="Times New Roman" w:hAnsi="Times New Roman"/>
          <w:sz w:val="28"/>
          <w:szCs w:val="28"/>
        </w:rPr>
        <w:t xml:space="preserve">: «Многолетняя работа в старших классах средней школы убедила нас в том, что внимание учителя к внеклассному самостоятельному чтению учащихся, систематическая целеустремленная организация его дает возможность с наибольшей эффективностью решать </w:t>
      </w:r>
      <w:proofErr w:type="spellStart"/>
      <w:r w:rsidRPr="00E619D0">
        <w:rPr>
          <w:rFonts w:ascii="Times New Roman" w:hAnsi="Times New Roman"/>
          <w:sz w:val="28"/>
          <w:szCs w:val="28"/>
        </w:rPr>
        <w:t>воспитательно</w:t>
      </w:r>
      <w:proofErr w:type="spellEnd"/>
      <w:r w:rsidRPr="00E619D0">
        <w:rPr>
          <w:rFonts w:ascii="Times New Roman" w:hAnsi="Times New Roman"/>
          <w:sz w:val="28"/>
          <w:szCs w:val="28"/>
        </w:rPr>
        <w:t xml:space="preserve">-образовательные задачи, стоящие перед современной школой» </w:t>
      </w:r>
      <w:r w:rsidRPr="00022707">
        <w:rPr>
          <w:rFonts w:ascii="Times New Roman" w:hAnsi="Times New Roman"/>
          <w:sz w:val="28"/>
          <w:szCs w:val="28"/>
        </w:rPr>
        <w:t>[</w:t>
      </w:r>
      <w:r w:rsidR="002D6404">
        <w:rPr>
          <w:rFonts w:ascii="Times New Roman" w:hAnsi="Times New Roman"/>
          <w:sz w:val="28"/>
          <w:szCs w:val="28"/>
        </w:rPr>
        <w:t>1</w:t>
      </w:r>
      <w:r w:rsidR="000D3630">
        <w:rPr>
          <w:rFonts w:ascii="Times New Roman" w:hAnsi="Times New Roman"/>
          <w:sz w:val="28"/>
          <w:szCs w:val="28"/>
        </w:rPr>
        <w:t>, с. 3</w:t>
      </w:r>
      <w:r w:rsidRPr="00022707">
        <w:rPr>
          <w:rFonts w:ascii="Times New Roman" w:hAnsi="Times New Roman"/>
          <w:sz w:val="28"/>
          <w:szCs w:val="28"/>
        </w:rPr>
        <w:t>].</w:t>
      </w:r>
    </w:p>
    <w:p w14:paraId="7611E11A" w14:textId="7D00C05C" w:rsidR="00DF2792" w:rsidRPr="00E619D0" w:rsidRDefault="00DF2792" w:rsidP="002975CD">
      <w:pPr>
        <w:spacing w:after="0" w:line="240" w:lineRule="auto"/>
        <w:ind w:firstLine="709"/>
        <w:jc w:val="both"/>
        <w:rPr>
          <w:rFonts w:ascii="Times New Roman" w:hAnsi="Times New Roman"/>
          <w:sz w:val="28"/>
          <w:szCs w:val="28"/>
        </w:rPr>
      </w:pPr>
      <w:r w:rsidRPr="00E619D0">
        <w:rPr>
          <w:rFonts w:ascii="Times New Roman" w:hAnsi="Times New Roman"/>
          <w:sz w:val="28"/>
          <w:szCs w:val="28"/>
        </w:rPr>
        <w:t xml:space="preserve">При этом посредством добавления в </w:t>
      </w:r>
      <w:r>
        <w:rPr>
          <w:rFonts w:ascii="Times New Roman" w:hAnsi="Times New Roman"/>
          <w:sz w:val="28"/>
          <w:szCs w:val="28"/>
        </w:rPr>
        <w:t>обучение</w:t>
      </w:r>
      <w:r w:rsidRPr="00E619D0">
        <w:rPr>
          <w:rFonts w:ascii="Times New Roman" w:hAnsi="Times New Roman"/>
          <w:sz w:val="28"/>
          <w:szCs w:val="28"/>
        </w:rPr>
        <w:t xml:space="preserve"> литератур</w:t>
      </w:r>
      <w:r>
        <w:rPr>
          <w:rFonts w:ascii="Times New Roman" w:hAnsi="Times New Roman"/>
          <w:sz w:val="28"/>
          <w:szCs w:val="28"/>
        </w:rPr>
        <w:t xml:space="preserve">е элективных курсов </w:t>
      </w:r>
      <w:r w:rsidRPr="00E619D0">
        <w:rPr>
          <w:rFonts w:ascii="Times New Roman" w:hAnsi="Times New Roman"/>
          <w:sz w:val="28"/>
          <w:szCs w:val="28"/>
        </w:rPr>
        <w:t xml:space="preserve">именно </w:t>
      </w:r>
      <w:r>
        <w:rPr>
          <w:rFonts w:ascii="Times New Roman" w:hAnsi="Times New Roman"/>
          <w:sz w:val="28"/>
          <w:szCs w:val="28"/>
        </w:rPr>
        <w:t xml:space="preserve">по </w:t>
      </w:r>
      <w:r w:rsidRPr="00E619D0">
        <w:rPr>
          <w:rFonts w:ascii="Times New Roman" w:hAnsi="Times New Roman"/>
          <w:sz w:val="28"/>
          <w:szCs w:val="28"/>
        </w:rPr>
        <w:t>зарубежной литератур</w:t>
      </w:r>
      <w:r>
        <w:rPr>
          <w:rFonts w:ascii="Times New Roman" w:hAnsi="Times New Roman"/>
          <w:sz w:val="28"/>
          <w:szCs w:val="28"/>
        </w:rPr>
        <w:t>е реализуется</w:t>
      </w:r>
      <w:r w:rsidRPr="00E619D0">
        <w:rPr>
          <w:rFonts w:ascii="Times New Roman" w:hAnsi="Times New Roman"/>
          <w:sz w:val="28"/>
          <w:szCs w:val="28"/>
        </w:rPr>
        <w:t xml:space="preserve"> воспитательный аспект обучения, поскольку литература для школьника – не только учебный предмет, но и основное средство воспитания его личности. Как замечает В.</w:t>
      </w:r>
      <w:r>
        <w:rPr>
          <w:rFonts w:ascii="Times New Roman" w:hAnsi="Times New Roman"/>
          <w:sz w:val="28"/>
          <w:szCs w:val="28"/>
        </w:rPr>
        <w:t> А. </w:t>
      </w:r>
      <w:r w:rsidRPr="00E619D0">
        <w:rPr>
          <w:rFonts w:ascii="Times New Roman" w:hAnsi="Times New Roman"/>
          <w:sz w:val="28"/>
          <w:szCs w:val="28"/>
        </w:rPr>
        <w:t>Сухомлинс</w:t>
      </w:r>
      <w:r>
        <w:rPr>
          <w:rFonts w:ascii="Times New Roman" w:hAnsi="Times New Roman"/>
          <w:sz w:val="28"/>
          <w:szCs w:val="28"/>
        </w:rPr>
        <w:t xml:space="preserve">кий, </w:t>
      </w:r>
      <w:r w:rsidRPr="00E619D0">
        <w:rPr>
          <w:rFonts w:ascii="Times New Roman" w:hAnsi="Times New Roman"/>
          <w:sz w:val="28"/>
          <w:szCs w:val="28"/>
        </w:rPr>
        <w:t xml:space="preserve">именно книги формируют личность: «Я видел важную воспитательную задачу в том, чтобы каждый мальчик, каждая девочка, кончая начальную школу, стремились к уединению с книгой – к раздумьям и размышлениям. Уединение –это не одиночество. Это начало самовоспитания мыслей, чувств, убеждений, взглядов. Оно возможно только при условии, когда книга входит в жизнь маленького человека как духовная потребность» </w:t>
      </w:r>
      <w:r w:rsidRPr="00D637C2">
        <w:rPr>
          <w:rFonts w:ascii="Times New Roman" w:hAnsi="Times New Roman"/>
          <w:sz w:val="28"/>
          <w:szCs w:val="28"/>
        </w:rPr>
        <w:t>[</w:t>
      </w:r>
      <w:r w:rsidR="002D6404">
        <w:rPr>
          <w:rFonts w:ascii="Times New Roman" w:hAnsi="Times New Roman"/>
          <w:sz w:val="28"/>
          <w:szCs w:val="28"/>
        </w:rPr>
        <w:t>5</w:t>
      </w:r>
      <w:r w:rsidR="000D3630">
        <w:rPr>
          <w:rFonts w:ascii="Times New Roman" w:hAnsi="Times New Roman"/>
          <w:sz w:val="28"/>
          <w:szCs w:val="28"/>
        </w:rPr>
        <w:t>, с. 237</w:t>
      </w:r>
      <w:r w:rsidRPr="00D637C2">
        <w:rPr>
          <w:rFonts w:ascii="Times New Roman" w:hAnsi="Times New Roman"/>
          <w:sz w:val="28"/>
          <w:szCs w:val="28"/>
        </w:rPr>
        <w:t>].</w:t>
      </w:r>
    </w:p>
    <w:p w14:paraId="75994BA8" w14:textId="5D2C8A05" w:rsidR="00DF2792" w:rsidRDefault="00DF2792" w:rsidP="002975CD">
      <w:pPr>
        <w:spacing w:after="0" w:line="240" w:lineRule="auto"/>
        <w:ind w:firstLine="709"/>
        <w:jc w:val="both"/>
        <w:rPr>
          <w:rFonts w:ascii="Times New Roman" w:hAnsi="Times New Roman"/>
          <w:sz w:val="28"/>
          <w:szCs w:val="28"/>
        </w:rPr>
      </w:pPr>
      <w:r w:rsidRPr="00E619D0">
        <w:rPr>
          <w:rFonts w:ascii="Times New Roman" w:hAnsi="Times New Roman"/>
          <w:sz w:val="28"/>
          <w:szCs w:val="28"/>
        </w:rPr>
        <w:t xml:space="preserve">Следует отметить и такой методический компонент в организации системного подхода в </w:t>
      </w:r>
      <w:r>
        <w:rPr>
          <w:rFonts w:ascii="Times New Roman" w:hAnsi="Times New Roman"/>
          <w:sz w:val="28"/>
          <w:szCs w:val="28"/>
        </w:rPr>
        <w:t>элективном курсе</w:t>
      </w:r>
      <w:r w:rsidRPr="00E619D0">
        <w:rPr>
          <w:rFonts w:ascii="Times New Roman" w:hAnsi="Times New Roman"/>
          <w:sz w:val="28"/>
          <w:szCs w:val="28"/>
        </w:rPr>
        <w:t>, как возрастающая при этом доля самостоятельности обучающихся. Изучая литературу, не входящую в школьную программу, обучающиеся могут претендовать на участие в избирательности, что соразмерно современным тенденциям вариативности образования, а также, что немаловажно, усиливает личностную заинтересованность</w:t>
      </w:r>
      <w:r>
        <w:rPr>
          <w:rFonts w:ascii="Times New Roman" w:hAnsi="Times New Roman"/>
          <w:sz w:val="28"/>
          <w:szCs w:val="28"/>
        </w:rPr>
        <w:t>, которая также обладает определенным воспитательным эффектом</w:t>
      </w:r>
      <w:r w:rsidRPr="00E619D0">
        <w:rPr>
          <w:rFonts w:ascii="Times New Roman" w:hAnsi="Times New Roman"/>
          <w:sz w:val="28"/>
          <w:szCs w:val="28"/>
        </w:rPr>
        <w:t>: «формирование и развитие читательской самостоятельности учащихся осуществляется на основе личностного отношения к изучаемым произведениям и происходит в аспекте их самоуглубления, обогащения мироощущения и миропонимания посредством установки на сотворчество с писателем, диалог с ним на основе «</w:t>
      </w:r>
      <w:proofErr w:type="spellStart"/>
      <w:r w:rsidRPr="00E619D0">
        <w:rPr>
          <w:rFonts w:ascii="Times New Roman" w:hAnsi="Times New Roman"/>
          <w:sz w:val="28"/>
          <w:szCs w:val="28"/>
        </w:rPr>
        <w:t>вчитыв</w:t>
      </w:r>
      <w:r>
        <w:rPr>
          <w:rFonts w:ascii="Times New Roman" w:hAnsi="Times New Roman"/>
          <w:sz w:val="28"/>
          <w:szCs w:val="28"/>
        </w:rPr>
        <w:t>ания</w:t>
      </w:r>
      <w:proofErr w:type="spellEnd"/>
      <w:r>
        <w:rPr>
          <w:rFonts w:ascii="Times New Roman" w:hAnsi="Times New Roman"/>
          <w:sz w:val="28"/>
          <w:szCs w:val="28"/>
        </w:rPr>
        <w:t>», «</w:t>
      </w:r>
      <w:proofErr w:type="spellStart"/>
      <w:r>
        <w:rPr>
          <w:rFonts w:ascii="Times New Roman" w:hAnsi="Times New Roman"/>
          <w:sz w:val="28"/>
          <w:szCs w:val="28"/>
        </w:rPr>
        <w:t>вчувствования</w:t>
      </w:r>
      <w:proofErr w:type="spellEnd"/>
      <w:r>
        <w:rPr>
          <w:rFonts w:ascii="Times New Roman" w:hAnsi="Times New Roman"/>
          <w:sz w:val="28"/>
          <w:szCs w:val="28"/>
        </w:rPr>
        <w:t xml:space="preserve">» в тексты и </w:t>
      </w:r>
      <w:r w:rsidRPr="00E619D0">
        <w:rPr>
          <w:rFonts w:ascii="Times New Roman" w:hAnsi="Times New Roman"/>
          <w:sz w:val="28"/>
          <w:szCs w:val="28"/>
        </w:rPr>
        <w:t>перечитывания их. Модель развития читательской самостоятельности базируется на стимулах читательской деятельности школьников в свете самопознания и ценностного самоопределения читательской личности</w:t>
      </w:r>
      <w:r w:rsidRPr="00D637C2">
        <w:rPr>
          <w:rFonts w:ascii="Times New Roman" w:hAnsi="Times New Roman"/>
          <w:sz w:val="28"/>
          <w:szCs w:val="28"/>
        </w:rPr>
        <w:t>» [</w:t>
      </w:r>
      <w:r w:rsidR="002D6404">
        <w:rPr>
          <w:rFonts w:ascii="Times New Roman" w:hAnsi="Times New Roman"/>
          <w:sz w:val="28"/>
          <w:szCs w:val="28"/>
        </w:rPr>
        <w:t>3</w:t>
      </w:r>
      <w:r w:rsidR="000D3630">
        <w:rPr>
          <w:rFonts w:ascii="Times New Roman" w:hAnsi="Times New Roman"/>
          <w:sz w:val="28"/>
          <w:szCs w:val="28"/>
        </w:rPr>
        <w:t>, с. 83</w:t>
      </w:r>
      <w:r w:rsidRPr="00D637C2">
        <w:rPr>
          <w:rFonts w:ascii="Times New Roman" w:hAnsi="Times New Roman"/>
          <w:sz w:val="28"/>
          <w:szCs w:val="28"/>
        </w:rPr>
        <w:t>].</w:t>
      </w:r>
    </w:p>
    <w:p w14:paraId="53C9411A" w14:textId="76DEED8C" w:rsidR="00491D95" w:rsidRDefault="00491D95" w:rsidP="002975CD">
      <w:pPr>
        <w:spacing w:after="0" w:line="240" w:lineRule="auto"/>
        <w:ind w:firstLine="709"/>
        <w:jc w:val="both"/>
        <w:rPr>
          <w:rFonts w:ascii="Times New Roman" w:hAnsi="Times New Roman"/>
          <w:sz w:val="28"/>
          <w:szCs w:val="28"/>
        </w:rPr>
      </w:pPr>
      <w:r>
        <w:rPr>
          <w:rFonts w:ascii="Times New Roman" w:hAnsi="Times New Roman"/>
          <w:sz w:val="28"/>
          <w:szCs w:val="28"/>
        </w:rPr>
        <w:t>Отметим, что воспитательным потенциалом обладает и языковая составляющая такой интеграции: «</w:t>
      </w:r>
      <w:r w:rsidRPr="00491D95">
        <w:rPr>
          <w:rFonts w:ascii="Times New Roman" w:hAnsi="Times New Roman"/>
          <w:sz w:val="28"/>
          <w:szCs w:val="28"/>
        </w:rPr>
        <w:t>Культурный подход считается наиболее традиционным в изучении литературных произведений. При его применении, в отличие от языкового подхода, учащийся получает информацию об исторических и социально-политических условиях, в которых был написан текст, изучает идеологические течения и особые культуры, нашедшие отражение в тексте, узнает подробности о жизни писателя, о современных ему литературных движениях и направлениях философских и религиозных исканий</w:t>
      </w:r>
      <w:r w:rsidRPr="00E40303">
        <w:rPr>
          <w:rFonts w:ascii="Times New Roman" w:hAnsi="Times New Roman"/>
          <w:sz w:val="28"/>
          <w:szCs w:val="28"/>
        </w:rPr>
        <w:t>» [</w:t>
      </w:r>
      <w:r w:rsidR="002D6404">
        <w:rPr>
          <w:rFonts w:ascii="Times New Roman" w:hAnsi="Times New Roman"/>
          <w:sz w:val="28"/>
          <w:szCs w:val="28"/>
        </w:rPr>
        <w:t>4</w:t>
      </w:r>
      <w:r w:rsidR="000D3630">
        <w:rPr>
          <w:rFonts w:ascii="Times New Roman" w:hAnsi="Times New Roman"/>
          <w:sz w:val="28"/>
          <w:szCs w:val="28"/>
        </w:rPr>
        <w:t>, с. 97</w:t>
      </w:r>
      <w:r w:rsidRPr="00E40303">
        <w:rPr>
          <w:rFonts w:ascii="Times New Roman" w:hAnsi="Times New Roman"/>
          <w:sz w:val="28"/>
          <w:szCs w:val="28"/>
        </w:rPr>
        <w:t>].</w:t>
      </w:r>
    </w:p>
    <w:p w14:paraId="6F1EFC41" w14:textId="3EA854B1" w:rsidR="00491D95" w:rsidRPr="00E619D0" w:rsidRDefault="00491D95" w:rsidP="002975CD">
      <w:pPr>
        <w:spacing w:after="0" w:line="240" w:lineRule="auto"/>
        <w:ind w:firstLine="709"/>
        <w:jc w:val="both"/>
        <w:rPr>
          <w:rFonts w:ascii="Times New Roman" w:hAnsi="Times New Roman"/>
          <w:sz w:val="28"/>
          <w:szCs w:val="28"/>
        </w:rPr>
      </w:pPr>
      <w:r w:rsidRPr="00E619D0">
        <w:rPr>
          <w:rFonts w:ascii="Times New Roman" w:hAnsi="Times New Roman"/>
          <w:sz w:val="28"/>
          <w:szCs w:val="28"/>
        </w:rPr>
        <w:t xml:space="preserve">Тем не менее, принимая во внимание не всегда сформировавшийся читательский вкус школьников, а также отсутствие должного читательского опыта, на наш взгляд, обучающимся следует предлагать к изучению наиболее выдающиеся произведения зарубежной литературы, к которым </w:t>
      </w:r>
      <w:r>
        <w:rPr>
          <w:rFonts w:ascii="Times New Roman" w:hAnsi="Times New Roman"/>
          <w:sz w:val="28"/>
          <w:szCs w:val="28"/>
        </w:rPr>
        <w:t>относится, к примеру, роман Дж. </w:t>
      </w:r>
      <w:r w:rsidRPr="00E619D0">
        <w:rPr>
          <w:rFonts w:ascii="Times New Roman" w:hAnsi="Times New Roman"/>
          <w:sz w:val="28"/>
          <w:szCs w:val="28"/>
        </w:rPr>
        <w:t>Стейнбека «Гроздья гнева». Данное произведени</w:t>
      </w:r>
      <w:r>
        <w:rPr>
          <w:rFonts w:ascii="Times New Roman" w:hAnsi="Times New Roman"/>
          <w:sz w:val="28"/>
          <w:szCs w:val="28"/>
        </w:rPr>
        <w:t>е</w:t>
      </w:r>
      <w:r w:rsidRPr="00E619D0">
        <w:rPr>
          <w:rFonts w:ascii="Times New Roman" w:hAnsi="Times New Roman"/>
          <w:sz w:val="28"/>
          <w:szCs w:val="28"/>
        </w:rPr>
        <w:t xml:space="preserve"> является большим </w:t>
      </w:r>
      <w:r w:rsidRPr="00E619D0">
        <w:rPr>
          <w:rFonts w:ascii="Times New Roman" w:hAnsi="Times New Roman"/>
          <w:sz w:val="28"/>
          <w:szCs w:val="28"/>
        </w:rPr>
        <w:lastRenderedPageBreak/>
        <w:t xml:space="preserve">эпическим текстом, поэтому его целесообразно изучать в контексте </w:t>
      </w:r>
      <w:r>
        <w:rPr>
          <w:rFonts w:ascii="Times New Roman" w:hAnsi="Times New Roman"/>
          <w:sz w:val="28"/>
          <w:szCs w:val="28"/>
        </w:rPr>
        <w:t>элективного курса</w:t>
      </w:r>
      <w:r w:rsidRPr="00E619D0">
        <w:rPr>
          <w:rFonts w:ascii="Times New Roman" w:hAnsi="Times New Roman"/>
          <w:sz w:val="28"/>
          <w:szCs w:val="28"/>
        </w:rPr>
        <w:t xml:space="preserve">. </w:t>
      </w:r>
      <w:r>
        <w:rPr>
          <w:rFonts w:ascii="Times New Roman" w:hAnsi="Times New Roman"/>
          <w:sz w:val="28"/>
          <w:szCs w:val="28"/>
        </w:rPr>
        <w:t xml:space="preserve">Заметим, что работа с текстом на английском языке предполагается, во-первых, исключительно в адаптированном формате и при наличии достаточного уровня подготовки обучающихся. На наш взгляд, воспитательный и культурный аспект могут быть реализованы при изучении романа в переводе, </w:t>
      </w:r>
      <w:r w:rsidR="00A54E22">
        <w:rPr>
          <w:rFonts w:ascii="Times New Roman" w:hAnsi="Times New Roman"/>
          <w:sz w:val="28"/>
          <w:szCs w:val="28"/>
        </w:rPr>
        <w:t>однако интегративный элемент может быть достигнут путем включения блоков иноязычной лексики.</w:t>
      </w:r>
      <w:r>
        <w:rPr>
          <w:rFonts w:ascii="Times New Roman" w:hAnsi="Times New Roman"/>
          <w:sz w:val="28"/>
          <w:szCs w:val="28"/>
        </w:rPr>
        <w:t xml:space="preserve"> </w:t>
      </w:r>
    </w:p>
    <w:p w14:paraId="12C03883" w14:textId="5AC5D501" w:rsidR="00491D95" w:rsidRDefault="00491D95" w:rsidP="002975CD">
      <w:pPr>
        <w:spacing w:after="0" w:line="240" w:lineRule="auto"/>
        <w:ind w:firstLine="709"/>
        <w:jc w:val="both"/>
        <w:rPr>
          <w:rFonts w:ascii="Times New Roman" w:hAnsi="Times New Roman"/>
          <w:sz w:val="28"/>
          <w:szCs w:val="28"/>
        </w:rPr>
      </w:pPr>
      <w:r w:rsidRPr="00E619D0">
        <w:rPr>
          <w:rFonts w:ascii="Times New Roman" w:hAnsi="Times New Roman"/>
          <w:sz w:val="28"/>
          <w:szCs w:val="28"/>
        </w:rPr>
        <w:t xml:space="preserve">Таким образом, организация работы по включению в </w:t>
      </w:r>
      <w:r>
        <w:rPr>
          <w:rFonts w:ascii="Times New Roman" w:hAnsi="Times New Roman"/>
          <w:sz w:val="28"/>
          <w:szCs w:val="28"/>
        </w:rPr>
        <w:t>гуманитарное</w:t>
      </w:r>
      <w:r w:rsidRPr="00E619D0">
        <w:rPr>
          <w:rFonts w:ascii="Times New Roman" w:hAnsi="Times New Roman"/>
          <w:sz w:val="28"/>
          <w:szCs w:val="28"/>
        </w:rPr>
        <w:t xml:space="preserve"> образование школьников произведений зарубежной литературы видится возможным в формате </w:t>
      </w:r>
      <w:r>
        <w:rPr>
          <w:rFonts w:ascii="Times New Roman" w:hAnsi="Times New Roman"/>
          <w:sz w:val="28"/>
          <w:szCs w:val="28"/>
        </w:rPr>
        <w:t>организации элективного курса</w:t>
      </w:r>
      <w:r w:rsidRPr="00E619D0">
        <w:rPr>
          <w:rFonts w:ascii="Times New Roman" w:hAnsi="Times New Roman"/>
          <w:sz w:val="28"/>
          <w:szCs w:val="28"/>
        </w:rPr>
        <w:t xml:space="preserve">, так как он позволяет, во-первых, изыскать достаточное количество времени, во-вторых, не требует специально подобранной учебной программы с отдельным блоком зарубежной литературы, </w:t>
      </w:r>
      <w:r>
        <w:rPr>
          <w:rFonts w:ascii="Times New Roman" w:hAnsi="Times New Roman"/>
          <w:sz w:val="28"/>
          <w:szCs w:val="28"/>
        </w:rPr>
        <w:t>в-третьих, позволяет организовать невероятно насыщенную языковую среду для изучения иностранного языка, а,</w:t>
      </w:r>
      <w:r w:rsidRPr="00E619D0">
        <w:rPr>
          <w:rFonts w:ascii="Times New Roman" w:hAnsi="Times New Roman"/>
          <w:sz w:val="28"/>
          <w:szCs w:val="28"/>
        </w:rPr>
        <w:t xml:space="preserve"> </w:t>
      </w:r>
      <w:r>
        <w:rPr>
          <w:rFonts w:ascii="Times New Roman" w:hAnsi="Times New Roman"/>
          <w:sz w:val="28"/>
          <w:szCs w:val="28"/>
        </w:rPr>
        <w:t>в-четвертых</w:t>
      </w:r>
      <w:r w:rsidRPr="00E619D0">
        <w:rPr>
          <w:rFonts w:ascii="Times New Roman" w:hAnsi="Times New Roman"/>
          <w:sz w:val="28"/>
          <w:szCs w:val="28"/>
        </w:rPr>
        <w:t>, позволяет усилить воспитательное начало данного учебного предмета, реализуя при этом дифференцированный подход к обучению, который позволяет формировать личностное отношение к литературе в целом.</w:t>
      </w:r>
    </w:p>
    <w:p w14:paraId="40B4023C" w14:textId="77777777" w:rsidR="00E76164" w:rsidRDefault="00C31728" w:rsidP="002975CD">
      <w:pPr>
        <w:spacing w:after="0" w:line="240" w:lineRule="auto"/>
        <w:ind w:firstLine="709"/>
        <w:jc w:val="both"/>
        <w:rPr>
          <w:rFonts w:ascii="Times New Roman" w:hAnsi="Times New Roman"/>
          <w:sz w:val="28"/>
          <w:szCs w:val="28"/>
        </w:rPr>
      </w:pPr>
      <w:r w:rsidRPr="00E619D0">
        <w:rPr>
          <w:rFonts w:ascii="Times New Roman" w:hAnsi="Times New Roman"/>
          <w:sz w:val="28"/>
          <w:szCs w:val="28"/>
        </w:rPr>
        <w:t xml:space="preserve">В связи с этим оптимальной </w:t>
      </w:r>
      <w:r>
        <w:rPr>
          <w:rFonts w:ascii="Times New Roman" w:hAnsi="Times New Roman"/>
          <w:sz w:val="28"/>
          <w:szCs w:val="28"/>
        </w:rPr>
        <w:t xml:space="preserve">нам видится организация изучения иноязычной литературы </w:t>
      </w:r>
      <w:r w:rsidRPr="00E619D0">
        <w:rPr>
          <w:rFonts w:ascii="Times New Roman" w:hAnsi="Times New Roman"/>
          <w:sz w:val="28"/>
          <w:szCs w:val="28"/>
        </w:rPr>
        <w:t xml:space="preserve">в </w:t>
      </w:r>
      <w:r>
        <w:rPr>
          <w:rFonts w:ascii="Times New Roman" w:hAnsi="Times New Roman"/>
          <w:sz w:val="28"/>
          <w:szCs w:val="28"/>
        </w:rPr>
        <w:t>формате элективного курса</w:t>
      </w:r>
      <w:r w:rsidRPr="00E619D0">
        <w:rPr>
          <w:rFonts w:ascii="Times New Roman" w:hAnsi="Times New Roman"/>
          <w:sz w:val="28"/>
          <w:szCs w:val="28"/>
        </w:rPr>
        <w:t>, который помог бы охватить произведение в его системном единстве, структурном, идейно-тематическом и художественном своеобразии</w:t>
      </w:r>
      <w:r>
        <w:rPr>
          <w:rFonts w:ascii="Times New Roman" w:hAnsi="Times New Roman"/>
          <w:sz w:val="28"/>
          <w:szCs w:val="28"/>
        </w:rPr>
        <w:t xml:space="preserve">, а также реализовать интегративный компонент. </w:t>
      </w:r>
    </w:p>
    <w:p w14:paraId="3A5C21D8" w14:textId="7E0B1BD8" w:rsidR="00E76164" w:rsidRDefault="00E76164" w:rsidP="002975CD">
      <w:pPr>
        <w:spacing w:after="0" w:line="240" w:lineRule="auto"/>
        <w:ind w:firstLine="709"/>
        <w:jc w:val="both"/>
        <w:rPr>
          <w:rFonts w:ascii="Times New Roman" w:hAnsi="Times New Roman"/>
          <w:sz w:val="28"/>
          <w:szCs w:val="28"/>
        </w:rPr>
      </w:pPr>
      <w:r w:rsidRPr="00E76164">
        <w:rPr>
          <w:rFonts w:ascii="Times New Roman" w:hAnsi="Times New Roman"/>
          <w:sz w:val="28"/>
          <w:szCs w:val="28"/>
        </w:rPr>
        <w:t>Целью элективного курса по роману Дж. Стейнбека становится раскрытие своеобразия романа «Гроздья гнева» с точки зрения множества заложенных в нём смыслов. Примерные темы для изучения выстраиваются по принципу работы с большим эпическим произведением: от вступительной темы с общими замечаниями до заключительного занятия, подводящего итог всему элективному курсу.</w:t>
      </w:r>
    </w:p>
    <w:p w14:paraId="07565ED5" w14:textId="77777777" w:rsidR="00E76164" w:rsidRDefault="00C31728" w:rsidP="002975CD">
      <w:pPr>
        <w:spacing w:after="0" w:line="240" w:lineRule="auto"/>
        <w:ind w:firstLine="709"/>
        <w:jc w:val="both"/>
        <w:rPr>
          <w:rFonts w:ascii="Times New Roman" w:hAnsi="Times New Roman"/>
          <w:sz w:val="28"/>
          <w:szCs w:val="28"/>
        </w:rPr>
      </w:pPr>
      <w:r w:rsidRPr="00E619D0">
        <w:rPr>
          <w:rFonts w:ascii="Times New Roman" w:hAnsi="Times New Roman"/>
          <w:sz w:val="28"/>
          <w:szCs w:val="28"/>
        </w:rPr>
        <w:t xml:space="preserve">Согласно данной концепции, для изучения романа предлагается </w:t>
      </w:r>
      <w:r>
        <w:rPr>
          <w:rFonts w:ascii="Times New Roman" w:hAnsi="Times New Roman"/>
          <w:sz w:val="28"/>
          <w:szCs w:val="28"/>
        </w:rPr>
        <w:t>четыре темы (17 учебных часов)</w:t>
      </w:r>
      <w:r w:rsidRPr="00E619D0">
        <w:rPr>
          <w:rFonts w:ascii="Times New Roman" w:hAnsi="Times New Roman"/>
          <w:sz w:val="28"/>
          <w:szCs w:val="28"/>
        </w:rPr>
        <w:t xml:space="preserve">, </w:t>
      </w:r>
      <w:r>
        <w:rPr>
          <w:rFonts w:ascii="Times New Roman" w:hAnsi="Times New Roman"/>
          <w:sz w:val="28"/>
          <w:szCs w:val="28"/>
        </w:rPr>
        <w:t>три из которых рекомендуется для проведения</w:t>
      </w:r>
      <w:r w:rsidRPr="00E619D0">
        <w:rPr>
          <w:rFonts w:ascii="Times New Roman" w:hAnsi="Times New Roman"/>
          <w:sz w:val="28"/>
          <w:szCs w:val="28"/>
        </w:rPr>
        <w:t xml:space="preserve"> в размере </w:t>
      </w:r>
      <w:r>
        <w:rPr>
          <w:rFonts w:ascii="Times New Roman" w:hAnsi="Times New Roman"/>
          <w:sz w:val="28"/>
          <w:szCs w:val="28"/>
        </w:rPr>
        <w:t>4</w:t>
      </w:r>
      <w:r w:rsidRPr="00E619D0">
        <w:rPr>
          <w:rFonts w:ascii="Times New Roman" w:hAnsi="Times New Roman"/>
          <w:sz w:val="28"/>
          <w:szCs w:val="28"/>
        </w:rPr>
        <w:t xml:space="preserve"> академических часов для более полного охвата произведения.</w:t>
      </w:r>
      <w:r>
        <w:rPr>
          <w:rFonts w:ascii="Times New Roman" w:hAnsi="Times New Roman"/>
          <w:sz w:val="28"/>
          <w:szCs w:val="28"/>
        </w:rPr>
        <w:t xml:space="preserve"> Последняя тема, рекомендуемая к проведению в формате учебной конференции, также проводится в объеме не менее 4 академических часов, так как объем самостоятельной работы существенно возрастает, а данная тема становится своего рода подведением итогов всему курсу. Еще один час предлагается запланировать как резервный.</w:t>
      </w:r>
      <w:r w:rsidRPr="00E619D0">
        <w:rPr>
          <w:rFonts w:ascii="Times New Roman" w:hAnsi="Times New Roman"/>
          <w:sz w:val="28"/>
          <w:szCs w:val="28"/>
        </w:rPr>
        <w:t xml:space="preserve"> Рекомендовано изучать данный роман в 10-11 классах по выбору учителя.</w:t>
      </w:r>
      <w:r>
        <w:rPr>
          <w:rFonts w:ascii="Times New Roman" w:hAnsi="Times New Roman"/>
          <w:sz w:val="28"/>
          <w:szCs w:val="28"/>
        </w:rPr>
        <w:t xml:space="preserve"> </w:t>
      </w:r>
    </w:p>
    <w:p w14:paraId="206787A9" w14:textId="216E4D06" w:rsidR="00C31728" w:rsidRPr="00E619D0" w:rsidRDefault="00E76164" w:rsidP="002975CD">
      <w:pPr>
        <w:spacing w:after="0" w:line="240" w:lineRule="auto"/>
        <w:ind w:firstLine="709"/>
        <w:jc w:val="both"/>
        <w:rPr>
          <w:rFonts w:ascii="Times New Roman" w:hAnsi="Times New Roman"/>
          <w:sz w:val="28"/>
          <w:szCs w:val="28"/>
        </w:rPr>
      </w:pPr>
      <w:r w:rsidRPr="00E76164">
        <w:rPr>
          <w:rFonts w:ascii="Times New Roman" w:hAnsi="Times New Roman"/>
          <w:sz w:val="28"/>
          <w:szCs w:val="28"/>
        </w:rPr>
        <w:t xml:space="preserve">Таким образом, элективный курс по роману становится не просто циклом предлагаемых занятий, призванных организовать обучение зарубежной литературе, но и является возможностью показать школьникам на примере одного конкретно взятого произведения определенную логику элементов литературного анализа. Следует отметить также, что видится возможным расширение данного элективного курса, а также рассмотрение иных произведений зарубежной литературы в подобном ключе. </w:t>
      </w:r>
      <w:r w:rsidR="00E9252F">
        <w:rPr>
          <w:rFonts w:ascii="Times New Roman" w:hAnsi="Times New Roman"/>
          <w:sz w:val="28"/>
          <w:szCs w:val="28"/>
        </w:rPr>
        <w:t>(см. Таблицу 1)</w:t>
      </w:r>
      <w:r w:rsidR="00C31728">
        <w:rPr>
          <w:rFonts w:ascii="Times New Roman" w:hAnsi="Times New Roman"/>
          <w:sz w:val="28"/>
          <w:szCs w:val="28"/>
        </w:rPr>
        <w:t>.</w:t>
      </w:r>
    </w:p>
    <w:p w14:paraId="728964DF" w14:textId="06C9F03E" w:rsidR="00A54E22" w:rsidRDefault="00A54E22" w:rsidP="002975CD">
      <w:pPr>
        <w:spacing w:after="0" w:line="240" w:lineRule="auto"/>
        <w:ind w:firstLine="709"/>
        <w:jc w:val="both"/>
        <w:rPr>
          <w:rFonts w:ascii="Times New Roman" w:hAnsi="Times New Roman"/>
          <w:sz w:val="28"/>
          <w:szCs w:val="28"/>
        </w:rPr>
      </w:pPr>
    </w:p>
    <w:p w14:paraId="0C1241A2" w14:textId="77777777" w:rsidR="004574CD" w:rsidRDefault="004574CD" w:rsidP="002975CD">
      <w:pPr>
        <w:spacing w:after="0" w:line="240" w:lineRule="auto"/>
        <w:ind w:firstLine="709"/>
        <w:jc w:val="both"/>
        <w:rPr>
          <w:rFonts w:ascii="Times New Roman" w:hAnsi="Times New Roman"/>
          <w:sz w:val="28"/>
          <w:szCs w:val="28"/>
        </w:rPr>
      </w:pPr>
    </w:p>
    <w:p w14:paraId="55BB876B" w14:textId="225F9BB1" w:rsidR="00A54E22" w:rsidRDefault="00A54E22" w:rsidP="002975CD">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Таблица 1</w:t>
      </w:r>
    </w:p>
    <w:p w14:paraId="7A61C4C4" w14:textId="77777777" w:rsidR="00C31728" w:rsidRDefault="00C31728" w:rsidP="002975CD">
      <w:pPr>
        <w:spacing w:after="0" w:line="240" w:lineRule="auto"/>
        <w:ind w:firstLine="709"/>
        <w:jc w:val="center"/>
        <w:rPr>
          <w:rFonts w:ascii="Times New Roman" w:hAnsi="Times New Roman"/>
          <w:sz w:val="28"/>
          <w:szCs w:val="28"/>
        </w:rPr>
      </w:pPr>
    </w:p>
    <w:p w14:paraId="48E4998F" w14:textId="1CCE0466" w:rsidR="00A54E22" w:rsidRPr="002975CD" w:rsidRDefault="00A54E22" w:rsidP="002975CD">
      <w:pPr>
        <w:spacing w:after="0" w:line="240" w:lineRule="auto"/>
        <w:ind w:firstLine="709"/>
        <w:jc w:val="center"/>
        <w:rPr>
          <w:rFonts w:ascii="Times New Roman" w:hAnsi="Times New Roman"/>
          <w:sz w:val="28"/>
          <w:szCs w:val="28"/>
        </w:rPr>
      </w:pPr>
      <w:r w:rsidRPr="002975CD">
        <w:rPr>
          <w:rFonts w:ascii="Times New Roman" w:hAnsi="Times New Roman"/>
          <w:sz w:val="28"/>
          <w:szCs w:val="28"/>
        </w:rPr>
        <w:t xml:space="preserve">Примерный перечень тем </w:t>
      </w:r>
      <w:r w:rsidR="00C31728" w:rsidRPr="002975CD">
        <w:rPr>
          <w:rFonts w:ascii="Times New Roman" w:hAnsi="Times New Roman"/>
          <w:sz w:val="28"/>
          <w:szCs w:val="28"/>
        </w:rPr>
        <w:t>для организации элективного курса</w:t>
      </w:r>
    </w:p>
    <w:p w14:paraId="268B9060" w14:textId="77777777" w:rsidR="00C31728" w:rsidRPr="00C31728" w:rsidRDefault="00C31728" w:rsidP="002975CD">
      <w:pPr>
        <w:spacing w:after="0" w:line="240" w:lineRule="auto"/>
        <w:ind w:firstLine="709"/>
        <w:jc w:val="center"/>
        <w:rPr>
          <w:rFonts w:ascii="Times New Roman" w:hAnsi="Times New Roman"/>
          <w:b/>
          <w:sz w:val="28"/>
          <w:szCs w:val="28"/>
        </w:rPr>
      </w:pPr>
    </w:p>
    <w:tbl>
      <w:tblPr>
        <w:tblStyle w:val="a6"/>
        <w:tblW w:w="0" w:type="auto"/>
        <w:tblLook w:val="04A0" w:firstRow="1" w:lastRow="0" w:firstColumn="1" w:lastColumn="0" w:noHBand="0" w:noVBand="1"/>
      </w:tblPr>
      <w:tblGrid>
        <w:gridCol w:w="988"/>
        <w:gridCol w:w="8357"/>
      </w:tblGrid>
      <w:tr w:rsidR="00C31728" w14:paraId="20112BF2" w14:textId="77777777" w:rsidTr="00C31728">
        <w:tc>
          <w:tcPr>
            <w:tcW w:w="988" w:type="dxa"/>
          </w:tcPr>
          <w:p w14:paraId="691F7563" w14:textId="1D3C5741" w:rsidR="00C31728" w:rsidRPr="00C31728" w:rsidRDefault="00C31728" w:rsidP="002975CD">
            <w:pPr>
              <w:jc w:val="center"/>
              <w:rPr>
                <w:rFonts w:ascii="Times New Roman" w:hAnsi="Times New Roman"/>
                <w:b/>
                <w:sz w:val="28"/>
                <w:szCs w:val="28"/>
              </w:rPr>
            </w:pPr>
            <w:r w:rsidRPr="00C31728">
              <w:rPr>
                <w:rFonts w:ascii="Times New Roman" w:hAnsi="Times New Roman"/>
                <w:b/>
                <w:sz w:val="28"/>
                <w:szCs w:val="28"/>
              </w:rPr>
              <w:t>№ п/п</w:t>
            </w:r>
          </w:p>
        </w:tc>
        <w:tc>
          <w:tcPr>
            <w:tcW w:w="8357" w:type="dxa"/>
          </w:tcPr>
          <w:p w14:paraId="76E73CB7" w14:textId="6BD61B04" w:rsidR="00C31728" w:rsidRPr="00C31728" w:rsidRDefault="00C31728" w:rsidP="002975CD">
            <w:pPr>
              <w:jc w:val="center"/>
              <w:rPr>
                <w:rFonts w:ascii="Times New Roman" w:hAnsi="Times New Roman"/>
                <w:b/>
                <w:sz w:val="28"/>
                <w:szCs w:val="28"/>
              </w:rPr>
            </w:pPr>
            <w:r w:rsidRPr="00C31728">
              <w:rPr>
                <w:rFonts w:ascii="Times New Roman" w:hAnsi="Times New Roman"/>
                <w:b/>
                <w:sz w:val="28"/>
                <w:szCs w:val="28"/>
              </w:rPr>
              <w:t>Тема</w:t>
            </w:r>
          </w:p>
        </w:tc>
      </w:tr>
      <w:tr w:rsidR="00C31728" w14:paraId="14A23671" w14:textId="77777777" w:rsidTr="00C31728">
        <w:tc>
          <w:tcPr>
            <w:tcW w:w="988" w:type="dxa"/>
          </w:tcPr>
          <w:p w14:paraId="4DCFB94E" w14:textId="0FD7528E" w:rsidR="00C31728" w:rsidRDefault="00C31728" w:rsidP="002975CD">
            <w:pPr>
              <w:jc w:val="center"/>
              <w:rPr>
                <w:rFonts w:ascii="Times New Roman" w:hAnsi="Times New Roman"/>
                <w:sz w:val="28"/>
                <w:szCs w:val="28"/>
              </w:rPr>
            </w:pPr>
            <w:r>
              <w:rPr>
                <w:rFonts w:ascii="Times New Roman" w:hAnsi="Times New Roman"/>
                <w:sz w:val="28"/>
                <w:szCs w:val="28"/>
              </w:rPr>
              <w:t>1</w:t>
            </w:r>
          </w:p>
        </w:tc>
        <w:tc>
          <w:tcPr>
            <w:tcW w:w="8357" w:type="dxa"/>
          </w:tcPr>
          <w:p w14:paraId="3504CFBC" w14:textId="34E150AF" w:rsidR="00C31728" w:rsidRDefault="00C31728" w:rsidP="002975CD">
            <w:pPr>
              <w:ind w:firstLine="709"/>
              <w:jc w:val="both"/>
              <w:rPr>
                <w:rFonts w:ascii="Times New Roman" w:hAnsi="Times New Roman"/>
                <w:sz w:val="28"/>
                <w:szCs w:val="28"/>
              </w:rPr>
            </w:pPr>
            <w:r>
              <w:rPr>
                <w:rFonts w:ascii="Times New Roman" w:hAnsi="Times New Roman"/>
                <w:sz w:val="28"/>
                <w:szCs w:val="28"/>
              </w:rPr>
              <w:t>Роман Дж. </w:t>
            </w:r>
            <w:r w:rsidRPr="001E01D0">
              <w:rPr>
                <w:rFonts w:ascii="Times New Roman" w:hAnsi="Times New Roman"/>
                <w:sz w:val="28"/>
                <w:szCs w:val="28"/>
              </w:rPr>
              <w:t>Стейнбека «Гроздья гнева» в контексте литературы и культуры.</w:t>
            </w:r>
            <w:r>
              <w:rPr>
                <w:rFonts w:ascii="Times New Roman" w:hAnsi="Times New Roman"/>
                <w:sz w:val="28"/>
                <w:szCs w:val="28"/>
              </w:rPr>
              <w:t xml:space="preserve"> Уроки в данной теме </w:t>
            </w:r>
            <w:r w:rsidRPr="00E619D0">
              <w:rPr>
                <w:rFonts w:ascii="Times New Roman" w:hAnsi="Times New Roman"/>
                <w:sz w:val="28"/>
                <w:szCs w:val="28"/>
              </w:rPr>
              <w:t>предлагается посвяти</w:t>
            </w:r>
            <w:r>
              <w:rPr>
                <w:rFonts w:ascii="Times New Roman" w:hAnsi="Times New Roman"/>
                <w:sz w:val="28"/>
                <w:szCs w:val="28"/>
              </w:rPr>
              <w:t>ть краткому обзору личности Дж. </w:t>
            </w:r>
            <w:r w:rsidRPr="00E619D0">
              <w:rPr>
                <w:rFonts w:ascii="Times New Roman" w:hAnsi="Times New Roman"/>
                <w:sz w:val="28"/>
                <w:szCs w:val="28"/>
              </w:rPr>
              <w:t>Стейнбека, его творчеству, а также охарактеризовать роль романа «Гроздья гнева» в истории литературы и культуры.</w:t>
            </w:r>
            <w:r>
              <w:rPr>
                <w:rFonts w:ascii="Times New Roman" w:hAnsi="Times New Roman"/>
                <w:sz w:val="28"/>
                <w:szCs w:val="28"/>
              </w:rPr>
              <w:t xml:space="preserve"> Блок иноязычной лексики (факультативно).</w:t>
            </w:r>
          </w:p>
        </w:tc>
      </w:tr>
      <w:tr w:rsidR="00C31728" w14:paraId="3F1969FC" w14:textId="77777777" w:rsidTr="00C31728">
        <w:tc>
          <w:tcPr>
            <w:tcW w:w="988" w:type="dxa"/>
          </w:tcPr>
          <w:p w14:paraId="2E0F4A0B" w14:textId="5286CCDA" w:rsidR="00C31728" w:rsidRDefault="00C31728" w:rsidP="002975CD">
            <w:pPr>
              <w:jc w:val="center"/>
              <w:rPr>
                <w:rFonts w:ascii="Times New Roman" w:hAnsi="Times New Roman"/>
                <w:sz w:val="28"/>
                <w:szCs w:val="28"/>
              </w:rPr>
            </w:pPr>
            <w:r>
              <w:rPr>
                <w:rFonts w:ascii="Times New Roman" w:hAnsi="Times New Roman"/>
                <w:sz w:val="28"/>
                <w:szCs w:val="28"/>
              </w:rPr>
              <w:t>2</w:t>
            </w:r>
          </w:p>
        </w:tc>
        <w:tc>
          <w:tcPr>
            <w:tcW w:w="8357" w:type="dxa"/>
          </w:tcPr>
          <w:p w14:paraId="1B985C4B" w14:textId="41C16F8D" w:rsidR="00C31728" w:rsidRDefault="00C31728" w:rsidP="002975CD">
            <w:pPr>
              <w:ind w:firstLine="709"/>
              <w:jc w:val="both"/>
              <w:rPr>
                <w:rFonts w:ascii="Times New Roman" w:hAnsi="Times New Roman"/>
                <w:sz w:val="28"/>
                <w:szCs w:val="28"/>
              </w:rPr>
            </w:pPr>
            <w:r w:rsidRPr="001E01D0">
              <w:rPr>
                <w:rFonts w:ascii="Times New Roman" w:hAnsi="Times New Roman"/>
                <w:sz w:val="28"/>
                <w:szCs w:val="28"/>
              </w:rPr>
              <w:t>Основные образы романа.</w:t>
            </w:r>
            <w:r>
              <w:rPr>
                <w:rFonts w:ascii="Times New Roman" w:hAnsi="Times New Roman"/>
                <w:sz w:val="28"/>
                <w:szCs w:val="28"/>
              </w:rPr>
              <w:t xml:space="preserve"> </w:t>
            </w:r>
            <w:r w:rsidRPr="00E619D0">
              <w:rPr>
                <w:rFonts w:ascii="Times New Roman" w:hAnsi="Times New Roman"/>
                <w:sz w:val="28"/>
                <w:szCs w:val="28"/>
              </w:rPr>
              <w:t>На урок</w:t>
            </w:r>
            <w:r>
              <w:rPr>
                <w:rFonts w:ascii="Times New Roman" w:hAnsi="Times New Roman"/>
                <w:sz w:val="28"/>
                <w:szCs w:val="28"/>
              </w:rPr>
              <w:t>ах в рамках данной темы</w:t>
            </w:r>
            <w:r w:rsidRPr="00E619D0">
              <w:rPr>
                <w:rFonts w:ascii="Times New Roman" w:hAnsi="Times New Roman"/>
                <w:sz w:val="28"/>
                <w:szCs w:val="28"/>
              </w:rPr>
              <w:t xml:space="preserve"> предлагается рассмотреть особенности образной структуры романа, уделив особое внимание </w:t>
            </w:r>
            <w:proofErr w:type="spellStart"/>
            <w:r w:rsidRPr="00E619D0">
              <w:rPr>
                <w:rFonts w:ascii="Times New Roman" w:hAnsi="Times New Roman"/>
                <w:sz w:val="28"/>
                <w:szCs w:val="28"/>
              </w:rPr>
              <w:t>персонажному</w:t>
            </w:r>
            <w:proofErr w:type="spellEnd"/>
            <w:r w:rsidRPr="00E619D0">
              <w:rPr>
                <w:rFonts w:ascii="Times New Roman" w:hAnsi="Times New Roman"/>
                <w:sz w:val="28"/>
                <w:szCs w:val="28"/>
              </w:rPr>
              <w:t xml:space="preserve"> строю произведения. На урок</w:t>
            </w:r>
            <w:r>
              <w:rPr>
                <w:rFonts w:ascii="Times New Roman" w:hAnsi="Times New Roman"/>
                <w:sz w:val="28"/>
                <w:szCs w:val="28"/>
              </w:rPr>
              <w:t>ах также</w:t>
            </w:r>
            <w:r w:rsidRPr="00E619D0">
              <w:rPr>
                <w:rFonts w:ascii="Times New Roman" w:hAnsi="Times New Roman"/>
                <w:sz w:val="28"/>
                <w:szCs w:val="28"/>
              </w:rPr>
              <w:t xml:space="preserve"> рассматриваются герои, их взаимоотношения и судьба в контексте как личного, так и социального плана.</w:t>
            </w:r>
            <w:r w:rsidR="00D637C2">
              <w:rPr>
                <w:rFonts w:ascii="Times New Roman" w:hAnsi="Times New Roman"/>
                <w:sz w:val="28"/>
                <w:szCs w:val="28"/>
              </w:rPr>
              <w:t xml:space="preserve"> Блок иноязычной лексики (факультативно).</w:t>
            </w:r>
          </w:p>
        </w:tc>
      </w:tr>
      <w:tr w:rsidR="00C31728" w14:paraId="425B071A" w14:textId="77777777" w:rsidTr="00C31728">
        <w:tc>
          <w:tcPr>
            <w:tcW w:w="988" w:type="dxa"/>
          </w:tcPr>
          <w:p w14:paraId="4D03BFFD" w14:textId="186DBB0A" w:rsidR="00C31728" w:rsidRDefault="00C31728" w:rsidP="002975CD">
            <w:pPr>
              <w:jc w:val="center"/>
              <w:rPr>
                <w:rFonts w:ascii="Times New Roman" w:hAnsi="Times New Roman"/>
                <w:sz w:val="28"/>
                <w:szCs w:val="28"/>
              </w:rPr>
            </w:pPr>
            <w:r>
              <w:rPr>
                <w:rFonts w:ascii="Times New Roman" w:hAnsi="Times New Roman"/>
                <w:sz w:val="28"/>
                <w:szCs w:val="28"/>
              </w:rPr>
              <w:t>3</w:t>
            </w:r>
          </w:p>
        </w:tc>
        <w:tc>
          <w:tcPr>
            <w:tcW w:w="8357" w:type="dxa"/>
          </w:tcPr>
          <w:p w14:paraId="23E925C7" w14:textId="6E2F3902" w:rsidR="00C31728" w:rsidRDefault="00C31728" w:rsidP="002975CD">
            <w:pPr>
              <w:ind w:firstLine="709"/>
              <w:jc w:val="both"/>
              <w:rPr>
                <w:rFonts w:ascii="Times New Roman" w:hAnsi="Times New Roman"/>
                <w:sz w:val="28"/>
                <w:szCs w:val="28"/>
              </w:rPr>
            </w:pPr>
            <w:proofErr w:type="spellStart"/>
            <w:r w:rsidRPr="001E01D0">
              <w:rPr>
                <w:rFonts w:ascii="Times New Roman" w:hAnsi="Times New Roman"/>
                <w:sz w:val="28"/>
                <w:szCs w:val="28"/>
              </w:rPr>
              <w:t>Мифопоэтика</w:t>
            </w:r>
            <w:proofErr w:type="spellEnd"/>
            <w:r w:rsidRPr="001E01D0">
              <w:rPr>
                <w:rFonts w:ascii="Times New Roman" w:hAnsi="Times New Roman"/>
                <w:sz w:val="28"/>
                <w:szCs w:val="28"/>
              </w:rPr>
              <w:t xml:space="preserve"> </w:t>
            </w:r>
            <w:proofErr w:type="spellStart"/>
            <w:proofErr w:type="gramStart"/>
            <w:r w:rsidRPr="001E01D0">
              <w:rPr>
                <w:rFonts w:ascii="Times New Roman" w:hAnsi="Times New Roman"/>
                <w:sz w:val="28"/>
                <w:szCs w:val="28"/>
              </w:rPr>
              <w:t>романа.</w:t>
            </w:r>
            <w:r w:rsidRPr="00E619D0">
              <w:rPr>
                <w:rFonts w:ascii="Times New Roman" w:hAnsi="Times New Roman"/>
                <w:sz w:val="28"/>
                <w:szCs w:val="28"/>
              </w:rPr>
              <w:t>Урок</w:t>
            </w:r>
            <w:r>
              <w:rPr>
                <w:rFonts w:ascii="Times New Roman" w:hAnsi="Times New Roman"/>
                <w:sz w:val="28"/>
                <w:szCs w:val="28"/>
              </w:rPr>
              <w:t>и</w:t>
            </w:r>
            <w:proofErr w:type="spellEnd"/>
            <w:proofErr w:type="gramEnd"/>
            <w:r>
              <w:rPr>
                <w:rFonts w:ascii="Times New Roman" w:hAnsi="Times New Roman"/>
                <w:sz w:val="28"/>
                <w:szCs w:val="28"/>
              </w:rPr>
              <w:t xml:space="preserve"> по этой теме</w:t>
            </w:r>
            <w:r w:rsidRPr="00E619D0">
              <w:rPr>
                <w:rFonts w:ascii="Times New Roman" w:hAnsi="Times New Roman"/>
                <w:sz w:val="28"/>
                <w:szCs w:val="28"/>
              </w:rPr>
              <w:t xml:space="preserve"> предлага</w:t>
            </w:r>
            <w:r>
              <w:rPr>
                <w:rFonts w:ascii="Times New Roman" w:hAnsi="Times New Roman"/>
                <w:sz w:val="28"/>
                <w:szCs w:val="28"/>
              </w:rPr>
              <w:t>ю</w:t>
            </w:r>
            <w:r w:rsidRPr="00E619D0">
              <w:rPr>
                <w:rFonts w:ascii="Times New Roman" w:hAnsi="Times New Roman"/>
                <w:sz w:val="28"/>
                <w:szCs w:val="28"/>
              </w:rPr>
              <w:t>т к рассмотрению широкую мифопоэтическую канву произведения «Гроздья гнева». На урок</w:t>
            </w:r>
            <w:r>
              <w:rPr>
                <w:rFonts w:ascii="Times New Roman" w:hAnsi="Times New Roman"/>
                <w:sz w:val="28"/>
                <w:szCs w:val="28"/>
              </w:rPr>
              <w:t>ах этой темы</w:t>
            </w:r>
            <w:r w:rsidRPr="00E619D0">
              <w:rPr>
                <w:rFonts w:ascii="Times New Roman" w:hAnsi="Times New Roman"/>
                <w:sz w:val="28"/>
                <w:szCs w:val="28"/>
              </w:rPr>
              <w:t xml:space="preserve"> будут рассмотрены основные библейские и общекультурные мифопоэтические конструкты.</w:t>
            </w:r>
            <w:r w:rsidR="00D637C2" w:rsidRPr="00D637C2">
              <w:rPr>
                <w:rFonts w:ascii="Times New Roman" w:hAnsi="Times New Roman"/>
                <w:sz w:val="28"/>
                <w:szCs w:val="28"/>
              </w:rPr>
              <w:t xml:space="preserve"> Блок иноязычной лексики (факультативно).</w:t>
            </w:r>
          </w:p>
        </w:tc>
      </w:tr>
      <w:tr w:rsidR="00C31728" w14:paraId="221941A7" w14:textId="77777777" w:rsidTr="00C31728">
        <w:tc>
          <w:tcPr>
            <w:tcW w:w="988" w:type="dxa"/>
          </w:tcPr>
          <w:p w14:paraId="392C590C" w14:textId="44AD1B11" w:rsidR="00C31728" w:rsidRDefault="00C31728" w:rsidP="002975CD">
            <w:pPr>
              <w:jc w:val="center"/>
              <w:rPr>
                <w:rFonts w:ascii="Times New Roman" w:hAnsi="Times New Roman"/>
                <w:sz w:val="28"/>
                <w:szCs w:val="28"/>
              </w:rPr>
            </w:pPr>
            <w:r>
              <w:rPr>
                <w:rFonts w:ascii="Times New Roman" w:hAnsi="Times New Roman"/>
                <w:sz w:val="28"/>
                <w:szCs w:val="28"/>
              </w:rPr>
              <w:t>4</w:t>
            </w:r>
          </w:p>
        </w:tc>
        <w:tc>
          <w:tcPr>
            <w:tcW w:w="8357" w:type="dxa"/>
          </w:tcPr>
          <w:p w14:paraId="7560EAB6" w14:textId="563DA542" w:rsidR="00C31728" w:rsidRDefault="00C31728" w:rsidP="002D6404">
            <w:pPr>
              <w:ind w:firstLine="709"/>
              <w:jc w:val="both"/>
              <w:rPr>
                <w:rFonts w:ascii="Times New Roman" w:hAnsi="Times New Roman"/>
                <w:sz w:val="28"/>
                <w:szCs w:val="28"/>
              </w:rPr>
            </w:pPr>
            <w:r>
              <w:rPr>
                <w:rFonts w:ascii="Times New Roman" w:hAnsi="Times New Roman"/>
                <w:sz w:val="28"/>
                <w:szCs w:val="28"/>
              </w:rPr>
              <w:t>З</w:t>
            </w:r>
            <w:r w:rsidRPr="001E01D0">
              <w:rPr>
                <w:rFonts w:ascii="Times New Roman" w:hAnsi="Times New Roman"/>
                <w:sz w:val="28"/>
                <w:szCs w:val="28"/>
              </w:rPr>
              <w:t>аключительны</w:t>
            </w:r>
            <w:r>
              <w:rPr>
                <w:rFonts w:ascii="Times New Roman" w:hAnsi="Times New Roman"/>
                <w:sz w:val="28"/>
                <w:szCs w:val="28"/>
              </w:rPr>
              <w:t>е занятия</w:t>
            </w:r>
            <w:r w:rsidRPr="001E01D0">
              <w:rPr>
                <w:rFonts w:ascii="Times New Roman" w:hAnsi="Times New Roman"/>
                <w:sz w:val="28"/>
                <w:szCs w:val="28"/>
              </w:rPr>
              <w:t>. Идея спасения в романе.</w:t>
            </w:r>
            <w:r>
              <w:rPr>
                <w:rFonts w:ascii="Times New Roman" w:hAnsi="Times New Roman"/>
                <w:sz w:val="28"/>
                <w:szCs w:val="28"/>
              </w:rPr>
              <w:t xml:space="preserve"> Данная</w:t>
            </w:r>
            <w:r w:rsidR="00D637C2">
              <w:rPr>
                <w:rFonts w:ascii="Times New Roman" w:hAnsi="Times New Roman"/>
                <w:sz w:val="28"/>
                <w:szCs w:val="28"/>
              </w:rPr>
              <w:t xml:space="preserve"> </w:t>
            </w:r>
            <w:r>
              <w:rPr>
                <w:rFonts w:ascii="Times New Roman" w:hAnsi="Times New Roman"/>
                <w:sz w:val="28"/>
                <w:szCs w:val="28"/>
              </w:rPr>
              <w:t>тема</w:t>
            </w:r>
            <w:r w:rsidRPr="00E619D0">
              <w:rPr>
                <w:rFonts w:ascii="Times New Roman" w:hAnsi="Times New Roman"/>
                <w:sz w:val="28"/>
                <w:szCs w:val="28"/>
              </w:rPr>
              <w:t xml:space="preserve"> становится заключительн</w:t>
            </w:r>
            <w:r>
              <w:rPr>
                <w:rFonts w:ascii="Times New Roman" w:hAnsi="Times New Roman"/>
                <w:sz w:val="28"/>
                <w:szCs w:val="28"/>
              </w:rPr>
              <w:t>ой</w:t>
            </w:r>
            <w:r w:rsidRPr="00E619D0">
              <w:rPr>
                <w:rFonts w:ascii="Times New Roman" w:hAnsi="Times New Roman"/>
                <w:sz w:val="28"/>
                <w:szCs w:val="28"/>
              </w:rPr>
              <w:t xml:space="preserve"> в системе </w:t>
            </w:r>
            <w:r>
              <w:rPr>
                <w:rFonts w:ascii="Times New Roman" w:hAnsi="Times New Roman"/>
                <w:sz w:val="28"/>
                <w:szCs w:val="28"/>
              </w:rPr>
              <w:t>занятий в рамках элективного курса по роману Дж. </w:t>
            </w:r>
            <w:r w:rsidRPr="00E619D0">
              <w:rPr>
                <w:rFonts w:ascii="Times New Roman" w:hAnsi="Times New Roman"/>
                <w:sz w:val="28"/>
                <w:szCs w:val="28"/>
              </w:rPr>
              <w:t>Стейнбека «Гроздья гнева». Школьникам предлагается сделать вывод о философском смысле спасения в романе.</w:t>
            </w:r>
            <w:r w:rsidR="00D637C2">
              <w:rPr>
                <w:rFonts w:ascii="Times New Roman" w:hAnsi="Times New Roman"/>
                <w:sz w:val="28"/>
                <w:szCs w:val="28"/>
              </w:rPr>
              <w:t xml:space="preserve"> Блок иноязычной лексики (факультативно).</w:t>
            </w:r>
          </w:p>
        </w:tc>
      </w:tr>
    </w:tbl>
    <w:p w14:paraId="4C1F7D84" w14:textId="77777777" w:rsidR="00491D95" w:rsidRPr="00491D95" w:rsidRDefault="00491D95" w:rsidP="002975CD">
      <w:pPr>
        <w:spacing w:after="0" w:line="240" w:lineRule="auto"/>
        <w:ind w:firstLine="709"/>
        <w:jc w:val="both"/>
        <w:rPr>
          <w:rFonts w:ascii="Times New Roman" w:hAnsi="Times New Roman"/>
          <w:sz w:val="28"/>
          <w:szCs w:val="28"/>
        </w:rPr>
      </w:pPr>
    </w:p>
    <w:p w14:paraId="3723DE3F" w14:textId="56BABD07" w:rsidR="00DF2792" w:rsidRPr="004574CD" w:rsidRDefault="00D637C2" w:rsidP="002975CD">
      <w:pPr>
        <w:spacing w:after="0" w:line="240" w:lineRule="auto"/>
        <w:ind w:firstLine="709"/>
        <w:jc w:val="center"/>
        <w:rPr>
          <w:rFonts w:ascii="Times New Roman" w:hAnsi="Times New Roman"/>
          <w:b/>
          <w:sz w:val="24"/>
          <w:szCs w:val="28"/>
        </w:rPr>
      </w:pPr>
      <w:r w:rsidRPr="004574CD">
        <w:rPr>
          <w:rFonts w:ascii="Times New Roman" w:hAnsi="Times New Roman"/>
          <w:b/>
          <w:sz w:val="24"/>
          <w:szCs w:val="28"/>
        </w:rPr>
        <w:t>Список литературы</w:t>
      </w:r>
    </w:p>
    <w:p w14:paraId="54F2AB67" w14:textId="77777777" w:rsidR="00D637C2" w:rsidRPr="004574CD" w:rsidRDefault="00D637C2" w:rsidP="002975CD">
      <w:pPr>
        <w:spacing w:after="0" w:line="240" w:lineRule="auto"/>
        <w:ind w:firstLine="709"/>
        <w:jc w:val="center"/>
        <w:rPr>
          <w:rFonts w:ascii="Times New Roman" w:hAnsi="Times New Roman"/>
          <w:b/>
          <w:sz w:val="24"/>
          <w:szCs w:val="28"/>
        </w:rPr>
      </w:pPr>
    </w:p>
    <w:p w14:paraId="174E8AFF" w14:textId="0D81F1C3" w:rsidR="00D637C2" w:rsidRPr="004574CD" w:rsidRDefault="00D637C2" w:rsidP="002D6404">
      <w:pPr>
        <w:pStyle w:val="a7"/>
        <w:numPr>
          <w:ilvl w:val="0"/>
          <w:numId w:val="1"/>
        </w:numPr>
        <w:spacing w:after="0" w:line="240" w:lineRule="auto"/>
        <w:ind w:left="-142" w:firstLine="709"/>
        <w:jc w:val="both"/>
        <w:rPr>
          <w:rFonts w:ascii="Times New Roman" w:hAnsi="Times New Roman"/>
          <w:sz w:val="24"/>
          <w:szCs w:val="28"/>
        </w:rPr>
      </w:pPr>
      <w:r w:rsidRPr="004574CD">
        <w:rPr>
          <w:rFonts w:ascii="Times New Roman" w:hAnsi="Times New Roman"/>
          <w:sz w:val="24"/>
          <w:szCs w:val="28"/>
        </w:rPr>
        <w:t xml:space="preserve">Бодрова Н. А. Методика организации и проведения уроков внеклассного чтения по литературе в старших классах средней школы: </w:t>
      </w:r>
      <w:bookmarkStart w:id="1" w:name="_Hlk64295382"/>
      <w:proofErr w:type="spellStart"/>
      <w:r w:rsidRPr="004574CD">
        <w:rPr>
          <w:rFonts w:ascii="Times New Roman" w:hAnsi="Times New Roman"/>
          <w:sz w:val="24"/>
          <w:szCs w:val="28"/>
        </w:rPr>
        <w:t>автореф</w:t>
      </w:r>
      <w:proofErr w:type="spellEnd"/>
      <w:r w:rsidRPr="004574CD">
        <w:rPr>
          <w:rFonts w:ascii="Times New Roman" w:hAnsi="Times New Roman"/>
          <w:sz w:val="24"/>
          <w:szCs w:val="28"/>
        </w:rPr>
        <w:t xml:space="preserve">. </w:t>
      </w:r>
      <w:proofErr w:type="spellStart"/>
      <w:r w:rsidRPr="004574CD">
        <w:rPr>
          <w:rFonts w:ascii="Times New Roman" w:hAnsi="Times New Roman"/>
          <w:sz w:val="24"/>
          <w:szCs w:val="28"/>
        </w:rPr>
        <w:t>дис</w:t>
      </w:r>
      <w:proofErr w:type="spellEnd"/>
      <w:r w:rsidRPr="004574CD">
        <w:rPr>
          <w:rFonts w:ascii="Times New Roman" w:hAnsi="Times New Roman"/>
          <w:sz w:val="24"/>
          <w:szCs w:val="28"/>
        </w:rPr>
        <w:t xml:space="preserve">. … канд. </w:t>
      </w:r>
      <w:proofErr w:type="spellStart"/>
      <w:r w:rsidRPr="004574CD">
        <w:rPr>
          <w:rFonts w:ascii="Times New Roman" w:hAnsi="Times New Roman"/>
          <w:sz w:val="24"/>
          <w:szCs w:val="28"/>
        </w:rPr>
        <w:t>филол</w:t>
      </w:r>
      <w:proofErr w:type="spellEnd"/>
      <w:r w:rsidRPr="004574CD">
        <w:rPr>
          <w:rFonts w:ascii="Times New Roman" w:hAnsi="Times New Roman"/>
          <w:sz w:val="24"/>
          <w:szCs w:val="28"/>
        </w:rPr>
        <w:t>. наук. – Куйбышев, 1967. – 17 с.</w:t>
      </w:r>
      <w:bookmarkEnd w:id="1"/>
    </w:p>
    <w:p w14:paraId="3D4E64B6" w14:textId="42B729E9" w:rsidR="00D637C2" w:rsidRPr="004574CD" w:rsidRDefault="00D637C2" w:rsidP="002D6404">
      <w:pPr>
        <w:pStyle w:val="a7"/>
        <w:numPr>
          <w:ilvl w:val="0"/>
          <w:numId w:val="1"/>
        </w:numPr>
        <w:spacing w:after="0" w:line="240" w:lineRule="auto"/>
        <w:ind w:left="-142" w:firstLine="709"/>
        <w:jc w:val="both"/>
        <w:rPr>
          <w:rFonts w:ascii="Times New Roman" w:hAnsi="Times New Roman"/>
          <w:sz w:val="24"/>
          <w:szCs w:val="28"/>
        </w:rPr>
      </w:pPr>
      <w:proofErr w:type="spellStart"/>
      <w:r w:rsidRPr="004574CD">
        <w:rPr>
          <w:rFonts w:ascii="Times New Roman" w:hAnsi="Times New Roman"/>
          <w:sz w:val="24"/>
          <w:szCs w:val="28"/>
        </w:rPr>
        <w:t>Губжева</w:t>
      </w:r>
      <w:proofErr w:type="spellEnd"/>
      <w:r w:rsidRPr="004574CD">
        <w:rPr>
          <w:rFonts w:ascii="Times New Roman" w:hAnsi="Times New Roman"/>
          <w:sz w:val="24"/>
          <w:szCs w:val="28"/>
        </w:rPr>
        <w:t xml:space="preserve"> Р.Т. Изучение произведений английских писателей на уроках английского языка и русской литературы в лицеях и гимназиях Кабардино-Балкарской республики: </w:t>
      </w:r>
      <w:proofErr w:type="spellStart"/>
      <w:r w:rsidRPr="004574CD">
        <w:rPr>
          <w:rFonts w:ascii="Times New Roman" w:hAnsi="Times New Roman"/>
          <w:sz w:val="24"/>
          <w:szCs w:val="28"/>
        </w:rPr>
        <w:t>автореф</w:t>
      </w:r>
      <w:proofErr w:type="spellEnd"/>
      <w:r w:rsidRPr="004574CD">
        <w:rPr>
          <w:rFonts w:ascii="Times New Roman" w:hAnsi="Times New Roman"/>
          <w:sz w:val="24"/>
          <w:szCs w:val="28"/>
        </w:rPr>
        <w:t xml:space="preserve">. </w:t>
      </w:r>
      <w:proofErr w:type="spellStart"/>
      <w:r w:rsidRPr="004574CD">
        <w:rPr>
          <w:rFonts w:ascii="Times New Roman" w:hAnsi="Times New Roman"/>
          <w:sz w:val="24"/>
          <w:szCs w:val="28"/>
        </w:rPr>
        <w:t>дис</w:t>
      </w:r>
      <w:proofErr w:type="spellEnd"/>
      <w:r w:rsidRPr="004574CD">
        <w:rPr>
          <w:rFonts w:ascii="Times New Roman" w:hAnsi="Times New Roman"/>
          <w:sz w:val="24"/>
          <w:szCs w:val="28"/>
        </w:rPr>
        <w:t xml:space="preserve">. … канд. </w:t>
      </w:r>
      <w:proofErr w:type="spellStart"/>
      <w:r w:rsidRPr="004574CD">
        <w:rPr>
          <w:rFonts w:ascii="Times New Roman" w:hAnsi="Times New Roman"/>
          <w:sz w:val="24"/>
          <w:szCs w:val="28"/>
        </w:rPr>
        <w:t>филол</w:t>
      </w:r>
      <w:proofErr w:type="spellEnd"/>
      <w:r w:rsidRPr="004574CD">
        <w:rPr>
          <w:rFonts w:ascii="Times New Roman" w:hAnsi="Times New Roman"/>
          <w:sz w:val="24"/>
          <w:szCs w:val="28"/>
        </w:rPr>
        <w:t>. наук. – Москва, 2005. – 20 с.</w:t>
      </w:r>
    </w:p>
    <w:p w14:paraId="4781D657" w14:textId="758B8393" w:rsidR="00E40303" w:rsidRPr="004574CD" w:rsidRDefault="00E40303" w:rsidP="002D6404">
      <w:pPr>
        <w:pStyle w:val="a7"/>
        <w:numPr>
          <w:ilvl w:val="0"/>
          <w:numId w:val="1"/>
        </w:numPr>
        <w:spacing w:after="0" w:line="240" w:lineRule="auto"/>
        <w:ind w:left="-142" w:firstLine="709"/>
        <w:jc w:val="both"/>
        <w:rPr>
          <w:rFonts w:ascii="Times New Roman" w:hAnsi="Times New Roman"/>
          <w:sz w:val="24"/>
          <w:szCs w:val="28"/>
        </w:rPr>
      </w:pPr>
      <w:r w:rsidRPr="004574CD">
        <w:rPr>
          <w:rFonts w:ascii="Times New Roman" w:hAnsi="Times New Roman"/>
          <w:sz w:val="24"/>
          <w:szCs w:val="28"/>
        </w:rPr>
        <w:t xml:space="preserve">Иншакова О. А. Развитие читательской самостоятельности учащихся в процессе изучения русской литературы в 5–9 классах средней школы: </w:t>
      </w:r>
      <w:proofErr w:type="spellStart"/>
      <w:r w:rsidRPr="004574CD">
        <w:rPr>
          <w:rFonts w:ascii="Times New Roman" w:hAnsi="Times New Roman"/>
          <w:sz w:val="24"/>
          <w:szCs w:val="28"/>
        </w:rPr>
        <w:t>дис</w:t>
      </w:r>
      <w:proofErr w:type="spellEnd"/>
      <w:r w:rsidRPr="004574CD">
        <w:rPr>
          <w:rFonts w:ascii="Times New Roman" w:hAnsi="Times New Roman"/>
          <w:sz w:val="24"/>
          <w:szCs w:val="28"/>
        </w:rPr>
        <w:t xml:space="preserve">. канд. </w:t>
      </w:r>
      <w:proofErr w:type="spellStart"/>
      <w:r w:rsidRPr="004574CD">
        <w:rPr>
          <w:rFonts w:ascii="Times New Roman" w:hAnsi="Times New Roman"/>
          <w:sz w:val="24"/>
          <w:szCs w:val="28"/>
        </w:rPr>
        <w:t>пед</w:t>
      </w:r>
      <w:proofErr w:type="spellEnd"/>
      <w:r w:rsidRPr="004574CD">
        <w:rPr>
          <w:rFonts w:ascii="Times New Roman" w:hAnsi="Times New Roman"/>
          <w:sz w:val="24"/>
          <w:szCs w:val="28"/>
        </w:rPr>
        <w:t>. наук. – Москва, 2001. – 211 с.</w:t>
      </w:r>
    </w:p>
    <w:p w14:paraId="1E53C8A6" w14:textId="39403219" w:rsidR="00E40303" w:rsidRPr="004574CD" w:rsidRDefault="00E40303" w:rsidP="002D6404">
      <w:pPr>
        <w:pStyle w:val="a7"/>
        <w:numPr>
          <w:ilvl w:val="0"/>
          <w:numId w:val="1"/>
        </w:numPr>
        <w:spacing w:after="0" w:line="240" w:lineRule="auto"/>
        <w:ind w:left="-142" w:firstLine="709"/>
        <w:jc w:val="both"/>
        <w:rPr>
          <w:rFonts w:ascii="Times New Roman" w:hAnsi="Times New Roman"/>
          <w:sz w:val="24"/>
          <w:szCs w:val="28"/>
        </w:rPr>
      </w:pPr>
      <w:proofErr w:type="spellStart"/>
      <w:r w:rsidRPr="004574CD">
        <w:rPr>
          <w:rFonts w:ascii="Times New Roman" w:hAnsi="Times New Roman"/>
          <w:sz w:val="24"/>
          <w:szCs w:val="28"/>
        </w:rPr>
        <w:t>Калофато</w:t>
      </w:r>
      <w:proofErr w:type="spellEnd"/>
      <w:r w:rsidRPr="004574CD">
        <w:rPr>
          <w:rFonts w:ascii="Times New Roman" w:hAnsi="Times New Roman"/>
          <w:sz w:val="24"/>
          <w:szCs w:val="28"/>
        </w:rPr>
        <w:t xml:space="preserve"> Раис. Художественная литература в обучении английскому языку в России / Р. </w:t>
      </w:r>
      <w:proofErr w:type="spellStart"/>
      <w:r w:rsidRPr="004574CD">
        <w:rPr>
          <w:rFonts w:ascii="Times New Roman" w:hAnsi="Times New Roman"/>
          <w:sz w:val="24"/>
          <w:szCs w:val="28"/>
        </w:rPr>
        <w:t>Калофато</w:t>
      </w:r>
      <w:proofErr w:type="spellEnd"/>
      <w:r w:rsidRPr="004574CD">
        <w:rPr>
          <w:rFonts w:ascii="Times New Roman" w:hAnsi="Times New Roman"/>
          <w:sz w:val="24"/>
          <w:szCs w:val="28"/>
        </w:rPr>
        <w:t xml:space="preserve"> // Вопросы образования. – 2018. – №2. – С. 91-116.</w:t>
      </w:r>
    </w:p>
    <w:p w14:paraId="0E494F96" w14:textId="389C1D6F" w:rsidR="00D637C2" w:rsidRPr="004574CD" w:rsidRDefault="00D637C2" w:rsidP="002D6404">
      <w:pPr>
        <w:pStyle w:val="a7"/>
        <w:numPr>
          <w:ilvl w:val="0"/>
          <w:numId w:val="1"/>
        </w:numPr>
        <w:spacing w:after="0" w:line="240" w:lineRule="auto"/>
        <w:ind w:left="-142" w:firstLine="709"/>
        <w:jc w:val="both"/>
        <w:rPr>
          <w:rFonts w:ascii="Times New Roman" w:hAnsi="Times New Roman"/>
          <w:sz w:val="24"/>
          <w:szCs w:val="28"/>
        </w:rPr>
      </w:pPr>
      <w:r w:rsidRPr="004574CD">
        <w:rPr>
          <w:rFonts w:ascii="Times New Roman" w:hAnsi="Times New Roman"/>
          <w:sz w:val="24"/>
          <w:szCs w:val="28"/>
        </w:rPr>
        <w:t xml:space="preserve">Сухомлинский В. А. Сердце отдаю детям. – М.: </w:t>
      </w:r>
      <w:proofErr w:type="spellStart"/>
      <w:r w:rsidRPr="004574CD">
        <w:rPr>
          <w:rFonts w:ascii="Times New Roman" w:hAnsi="Times New Roman"/>
          <w:sz w:val="24"/>
          <w:szCs w:val="28"/>
        </w:rPr>
        <w:t>Концептуал</w:t>
      </w:r>
      <w:proofErr w:type="spellEnd"/>
      <w:r w:rsidRPr="004574CD">
        <w:rPr>
          <w:rFonts w:ascii="Times New Roman" w:hAnsi="Times New Roman"/>
          <w:sz w:val="24"/>
          <w:szCs w:val="28"/>
        </w:rPr>
        <w:t>, 2016. – 360 с.</w:t>
      </w:r>
    </w:p>
    <w:p w14:paraId="0B133092" w14:textId="15F9B93C" w:rsidR="00D637C2" w:rsidRDefault="00D637C2" w:rsidP="006D49BD">
      <w:pPr>
        <w:spacing w:after="0" w:line="360" w:lineRule="auto"/>
        <w:rPr>
          <w:rFonts w:ascii="Times New Roman" w:hAnsi="Times New Roman"/>
          <w:b/>
          <w:sz w:val="28"/>
          <w:szCs w:val="28"/>
        </w:rPr>
      </w:pPr>
    </w:p>
    <w:p w14:paraId="7C362EB6" w14:textId="77777777" w:rsidR="004574CD" w:rsidRDefault="004574CD" w:rsidP="002D6404">
      <w:pPr>
        <w:spacing w:after="0" w:line="360" w:lineRule="auto"/>
        <w:jc w:val="center"/>
        <w:rPr>
          <w:rFonts w:ascii="Times New Roman" w:hAnsi="Times New Roman"/>
          <w:b/>
          <w:sz w:val="28"/>
          <w:szCs w:val="28"/>
        </w:rPr>
      </w:pPr>
    </w:p>
    <w:p w14:paraId="495CE19B" w14:textId="77777777" w:rsidR="004574CD" w:rsidRDefault="004574CD" w:rsidP="002D6404">
      <w:pPr>
        <w:spacing w:after="0" w:line="360" w:lineRule="auto"/>
        <w:jc w:val="center"/>
        <w:rPr>
          <w:rFonts w:ascii="Times New Roman" w:hAnsi="Times New Roman"/>
          <w:b/>
          <w:sz w:val="28"/>
          <w:szCs w:val="28"/>
        </w:rPr>
      </w:pPr>
    </w:p>
    <w:p w14:paraId="5CDC143A" w14:textId="77777777" w:rsidR="004574CD" w:rsidRDefault="004574CD" w:rsidP="002D6404">
      <w:pPr>
        <w:spacing w:after="0" w:line="360" w:lineRule="auto"/>
        <w:jc w:val="center"/>
        <w:rPr>
          <w:rFonts w:ascii="Times New Roman" w:hAnsi="Times New Roman"/>
          <w:b/>
          <w:sz w:val="28"/>
          <w:szCs w:val="28"/>
        </w:rPr>
      </w:pPr>
    </w:p>
    <w:p w14:paraId="2843E7A0" w14:textId="0B47CEFA" w:rsidR="002D6404" w:rsidRDefault="002D6404" w:rsidP="002D6404">
      <w:pPr>
        <w:spacing w:after="0" w:line="360" w:lineRule="auto"/>
        <w:jc w:val="center"/>
        <w:rPr>
          <w:rFonts w:ascii="Times New Roman" w:hAnsi="Times New Roman"/>
          <w:b/>
          <w:sz w:val="28"/>
          <w:szCs w:val="28"/>
        </w:rPr>
      </w:pPr>
      <w:r>
        <w:rPr>
          <w:rFonts w:ascii="Times New Roman" w:hAnsi="Times New Roman"/>
          <w:b/>
          <w:sz w:val="28"/>
          <w:szCs w:val="28"/>
        </w:rPr>
        <w:lastRenderedPageBreak/>
        <w:t>Информация об авторе</w:t>
      </w:r>
    </w:p>
    <w:p w14:paraId="58F0CAD6" w14:textId="2D2120E1" w:rsidR="002D6404" w:rsidRPr="002D6404" w:rsidRDefault="002D6404" w:rsidP="002E6E00">
      <w:pPr>
        <w:spacing w:after="0" w:line="360" w:lineRule="auto"/>
        <w:ind w:firstLine="709"/>
        <w:jc w:val="both"/>
        <w:rPr>
          <w:rFonts w:ascii="Times New Roman" w:hAnsi="Times New Roman"/>
          <w:sz w:val="28"/>
          <w:szCs w:val="28"/>
        </w:rPr>
      </w:pPr>
      <w:r w:rsidRPr="002D6404">
        <w:rPr>
          <w:rFonts w:ascii="Times New Roman" w:hAnsi="Times New Roman"/>
          <w:sz w:val="28"/>
          <w:szCs w:val="28"/>
        </w:rPr>
        <w:t xml:space="preserve">Трефилов Дмитрий Алексеевич – учитель английского языка первой квалификационной категории, МБОУ г. Иркутска СОШ №23, 664009, Иркутск, Советская, 172, </w:t>
      </w:r>
      <w:r w:rsidRPr="002D6404">
        <w:rPr>
          <w:rFonts w:ascii="Times New Roman" w:hAnsi="Times New Roman"/>
          <w:sz w:val="28"/>
          <w:szCs w:val="28"/>
          <w:lang w:val="en-US"/>
        </w:rPr>
        <w:t>e</w:t>
      </w:r>
      <w:r w:rsidRPr="002D6404">
        <w:rPr>
          <w:rFonts w:ascii="Times New Roman" w:hAnsi="Times New Roman"/>
          <w:sz w:val="28"/>
          <w:szCs w:val="28"/>
        </w:rPr>
        <w:t>-</w:t>
      </w:r>
      <w:r w:rsidRPr="002D6404">
        <w:rPr>
          <w:rFonts w:ascii="Times New Roman" w:hAnsi="Times New Roman"/>
          <w:sz w:val="28"/>
          <w:szCs w:val="28"/>
          <w:lang w:val="en-US"/>
        </w:rPr>
        <w:t>mail</w:t>
      </w:r>
      <w:r w:rsidRPr="002D6404">
        <w:rPr>
          <w:rFonts w:ascii="Times New Roman" w:hAnsi="Times New Roman"/>
          <w:sz w:val="28"/>
          <w:szCs w:val="28"/>
        </w:rPr>
        <w:t xml:space="preserve">: </w:t>
      </w:r>
      <w:proofErr w:type="spellStart"/>
      <w:r w:rsidRPr="002D6404">
        <w:rPr>
          <w:rFonts w:ascii="Times New Roman" w:hAnsi="Times New Roman"/>
          <w:sz w:val="28"/>
          <w:szCs w:val="28"/>
          <w:lang w:val="en-US"/>
        </w:rPr>
        <w:t>tref</w:t>
      </w:r>
      <w:proofErr w:type="spellEnd"/>
      <w:r w:rsidRPr="002D6404">
        <w:rPr>
          <w:rFonts w:ascii="Times New Roman" w:hAnsi="Times New Roman"/>
          <w:sz w:val="28"/>
          <w:szCs w:val="28"/>
        </w:rPr>
        <w:t>4@</w:t>
      </w:r>
      <w:r w:rsidRPr="002D6404">
        <w:rPr>
          <w:rFonts w:ascii="Times New Roman" w:hAnsi="Times New Roman"/>
          <w:sz w:val="28"/>
          <w:szCs w:val="28"/>
          <w:lang w:val="en-US"/>
        </w:rPr>
        <w:t>mail</w:t>
      </w:r>
      <w:r w:rsidRPr="002D6404">
        <w:rPr>
          <w:rFonts w:ascii="Times New Roman" w:hAnsi="Times New Roman"/>
          <w:sz w:val="28"/>
          <w:szCs w:val="28"/>
        </w:rPr>
        <w:t>.</w:t>
      </w:r>
      <w:proofErr w:type="spellStart"/>
      <w:r w:rsidRPr="002D6404">
        <w:rPr>
          <w:rFonts w:ascii="Times New Roman" w:hAnsi="Times New Roman"/>
          <w:sz w:val="28"/>
          <w:szCs w:val="28"/>
          <w:lang w:val="en-US"/>
        </w:rPr>
        <w:t>ru</w:t>
      </w:r>
      <w:proofErr w:type="spellEnd"/>
      <w:r w:rsidRPr="002D6404">
        <w:rPr>
          <w:rFonts w:ascii="Times New Roman" w:hAnsi="Times New Roman"/>
          <w:sz w:val="28"/>
          <w:szCs w:val="28"/>
        </w:rPr>
        <w:t>.</w:t>
      </w:r>
    </w:p>
    <w:p w14:paraId="476AD3A1" w14:textId="77777777" w:rsidR="00D637C2" w:rsidRPr="00D637C2" w:rsidRDefault="00D637C2" w:rsidP="00D637C2">
      <w:pPr>
        <w:spacing w:after="0" w:line="360" w:lineRule="auto"/>
        <w:ind w:firstLine="709"/>
        <w:rPr>
          <w:rFonts w:ascii="Times New Roman" w:hAnsi="Times New Roman"/>
          <w:b/>
          <w:sz w:val="28"/>
          <w:szCs w:val="28"/>
        </w:rPr>
      </w:pPr>
    </w:p>
    <w:p w14:paraId="19F23E99" w14:textId="77777777" w:rsidR="00BB499B" w:rsidRPr="00BB499B" w:rsidRDefault="00BB499B" w:rsidP="00BB499B">
      <w:pPr>
        <w:spacing w:after="0" w:line="360" w:lineRule="auto"/>
        <w:ind w:firstLine="709"/>
        <w:jc w:val="both"/>
        <w:rPr>
          <w:rFonts w:ascii="Times New Roman" w:hAnsi="Times New Roman" w:cs="Times New Roman"/>
          <w:sz w:val="28"/>
          <w:szCs w:val="28"/>
        </w:rPr>
      </w:pPr>
    </w:p>
    <w:sectPr w:rsidR="00BB499B" w:rsidRPr="00BB499B" w:rsidSect="000D36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30DFD"/>
    <w:multiLevelType w:val="hybridMultilevel"/>
    <w:tmpl w:val="A4D04900"/>
    <w:lvl w:ilvl="0" w:tplc="C5665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BF"/>
    <w:rsid w:val="000D3630"/>
    <w:rsid w:val="002975CD"/>
    <w:rsid w:val="002D6404"/>
    <w:rsid w:val="002E6E00"/>
    <w:rsid w:val="004574CD"/>
    <w:rsid w:val="00491D95"/>
    <w:rsid w:val="00497C8F"/>
    <w:rsid w:val="005D24BF"/>
    <w:rsid w:val="006D49BD"/>
    <w:rsid w:val="00714721"/>
    <w:rsid w:val="00741C7F"/>
    <w:rsid w:val="00A54E22"/>
    <w:rsid w:val="00BB499B"/>
    <w:rsid w:val="00C31728"/>
    <w:rsid w:val="00CF4059"/>
    <w:rsid w:val="00D637C2"/>
    <w:rsid w:val="00DF2792"/>
    <w:rsid w:val="00E40303"/>
    <w:rsid w:val="00E76164"/>
    <w:rsid w:val="00E9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A82A"/>
  <w15:chartTrackingRefBased/>
  <w15:docId w15:val="{DA9A3333-3811-452B-9262-FC308917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99B"/>
    <w:rPr>
      <w:color w:val="0563C1" w:themeColor="hyperlink"/>
      <w:u w:val="single"/>
    </w:rPr>
  </w:style>
  <w:style w:type="character" w:styleId="a4">
    <w:name w:val="Unresolved Mention"/>
    <w:basedOn w:val="a0"/>
    <w:uiPriority w:val="99"/>
    <w:semiHidden/>
    <w:unhideWhenUsed/>
    <w:rsid w:val="00BB499B"/>
    <w:rPr>
      <w:color w:val="605E5C"/>
      <w:shd w:val="clear" w:color="auto" w:fill="E1DFDD"/>
    </w:rPr>
  </w:style>
  <w:style w:type="paragraph" w:styleId="a5">
    <w:name w:val="Normal (Web)"/>
    <w:basedOn w:val="a"/>
    <w:uiPriority w:val="99"/>
    <w:semiHidden/>
    <w:unhideWhenUsed/>
    <w:rsid w:val="00DF27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C3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D6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16787">
      <w:bodyDiv w:val="1"/>
      <w:marLeft w:val="0"/>
      <w:marRight w:val="0"/>
      <w:marTop w:val="0"/>
      <w:marBottom w:val="0"/>
      <w:divBdr>
        <w:top w:val="none" w:sz="0" w:space="0" w:color="auto"/>
        <w:left w:val="none" w:sz="0" w:space="0" w:color="auto"/>
        <w:bottom w:val="none" w:sz="0" w:space="0" w:color="auto"/>
        <w:right w:val="none" w:sz="0" w:space="0" w:color="auto"/>
      </w:divBdr>
    </w:div>
    <w:div w:id="1582253459">
      <w:bodyDiv w:val="1"/>
      <w:marLeft w:val="0"/>
      <w:marRight w:val="0"/>
      <w:marTop w:val="0"/>
      <w:marBottom w:val="0"/>
      <w:divBdr>
        <w:top w:val="none" w:sz="0" w:space="0" w:color="auto"/>
        <w:left w:val="none" w:sz="0" w:space="0" w:color="auto"/>
        <w:bottom w:val="none" w:sz="0" w:space="0" w:color="auto"/>
        <w:right w:val="none" w:sz="0" w:space="0" w:color="auto"/>
      </w:divBdr>
    </w:div>
    <w:div w:id="1711109821">
      <w:bodyDiv w:val="1"/>
      <w:marLeft w:val="0"/>
      <w:marRight w:val="0"/>
      <w:marTop w:val="0"/>
      <w:marBottom w:val="0"/>
      <w:divBdr>
        <w:top w:val="none" w:sz="0" w:space="0" w:color="auto"/>
        <w:left w:val="none" w:sz="0" w:space="0" w:color="auto"/>
        <w:bottom w:val="none" w:sz="0" w:space="0" w:color="auto"/>
        <w:right w:val="none" w:sz="0" w:space="0" w:color="auto"/>
      </w:divBdr>
    </w:div>
    <w:div w:id="19638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ГАУ ДПО ИРО</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Трефилова Анна Олеговна</dc:creator>
  <cp:keywords/>
  <dc:description/>
  <cp:lastModifiedBy>Трефилова Анна Олеговна</cp:lastModifiedBy>
  <cp:revision>9</cp:revision>
  <cp:lastPrinted>2023-03-13T05:13:00Z</cp:lastPrinted>
  <dcterms:created xsi:type="dcterms:W3CDTF">2021-02-15T06:20:00Z</dcterms:created>
  <dcterms:modified xsi:type="dcterms:W3CDTF">2023-03-16T04:00:00Z</dcterms:modified>
</cp:coreProperties>
</file>